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833" w:rsidRPr="00427833" w:rsidRDefault="009C280F" w:rsidP="00D35F7C">
      <w:pPr>
        <w:jc w:val="center"/>
        <w:rPr>
          <w:b/>
          <w:sz w:val="36"/>
          <w:szCs w:val="40"/>
        </w:rPr>
      </w:pPr>
      <w:r>
        <w:rPr>
          <w:b/>
          <w:sz w:val="36"/>
          <w:szCs w:val="40"/>
        </w:rPr>
        <w:t xml:space="preserve">BẢNG 1: TIẾP THU, GIẢI TRÌNH </w:t>
      </w:r>
    </w:p>
    <w:p w:rsidR="00497ECD" w:rsidRDefault="00D35F7C" w:rsidP="00D35F7C">
      <w:pPr>
        <w:jc w:val="center"/>
        <w:rPr>
          <w:b/>
        </w:rPr>
      </w:pPr>
      <w:r w:rsidRPr="00D35F7C">
        <w:rPr>
          <w:b/>
        </w:rPr>
        <w:t xml:space="preserve">Ý KIẾN GÓP Ý DỰ THẢO NGHỊ ĐỊNH </w:t>
      </w:r>
      <w:r w:rsidR="00427833" w:rsidRPr="00427833">
        <w:rPr>
          <w:b/>
        </w:rPr>
        <w:t>QUY ĐỊNH VỀ QUẢN LÝ PHƯƠNG TIỆN CƠ GIỚI ĐƯỜNG BỘ ĐĂNG KÝ TẠI NƯỚC NGOÀI, DO NGƯỜI NƯỚC NGOÀI ĐƯA VÀO VIỆT NAM DU LỊCH</w:t>
      </w:r>
    </w:p>
    <w:p w:rsidR="009C280F" w:rsidRPr="00D35F7C" w:rsidRDefault="009C280F" w:rsidP="00D35F7C">
      <w:pPr>
        <w:jc w:val="center"/>
        <w:rPr>
          <w:b/>
        </w:rPr>
      </w:pPr>
      <w:r>
        <w:rPr>
          <w:b/>
        </w:rPr>
        <w:t xml:space="preserve">(Ý kiến của </w:t>
      </w:r>
      <w:bookmarkStart w:id="0" w:name="_GoBack"/>
      <w:bookmarkEnd w:id="0"/>
      <w:r>
        <w:rPr>
          <w:b/>
        </w:rPr>
        <w:t>Ban Soạn thảo, Tổ Biên tập)</w:t>
      </w:r>
    </w:p>
    <w:p w:rsidR="00D35F7C" w:rsidRDefault="00D35F7C" w:rsidP="00D35F7C">
      <w:pPr>
        <w:jc w:val="center"/>
      </w:pPr>
    </w:p>
    <w:tbl>
      <w:tblPr>
        <w:tblW w:w="15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2512"/>
        <w:gridCol w:w="6482"/>
        <w:gridCol w:w="4956"/>
      </w:tblGrid>
      <w:tr w:rsidR="00427833" w:rsidRPr="001E532B" w:rsidTr="008F0E55">
        <w:tc>
          <w:tcPr>
            <w:tcW w:w="699" w:type="dxa"/>
            <w:vAlign w:val="center"/>
          </w:tcPr>
          <w:p w:rsidR="00427833" w:rsidRPr="009C280F" w:rsidRDefault="00427833" w:rsidP="009C280F">
            <w:pPr>
              <w:jc w:val="center"/>
              <w:rPr>
                <w:b/>
                <w:sz w:val="24"/>
                <w:szCs w:val="24"/>
              </w:rPr>
            </w:pPr>
            <w:r w:rsidRPr="009C280F">
              <w:rPr>
                <w:b/>
                <w:sz w:val="24"/>
                <w:szCs w:val="24"/>
              </w:rPr>
              <w:t>TT</w:t>
            </w:r>
          </w:p>
        </w:tc>
        <w:tc>
          <w:tcPr>
            <w:tcW w:w="2562" w:type="dxa"/>
            <w:vAlign w:val="center"/>
          </w:tcPr>
          <w:p w:rsidR="00427833" w:rsidRPr="009C280F" w:rsidRDefault="00427833" w:rsidP="00427833">
            <w:pPr>
              <w:jc w:val="center"/>
              <w:rPr>
                <w:b/>
                <w:sz w:val="24"/>
                <w:szCs w:val="24"/>
              </w:rPr>
            </w:pPr>
            <w:r w:rsidRPr="009C280F">
              <w:rPr>
                <w:b/>
                <w:sz w:val="24"/>
                <w:szCs w:val="24"/>
              </w:rPr>
              <w:t>Đơn vị góp ý kiến</w:t>
            </w:r>
          </w:p>
        </w:tc>
        <w:tc>
          <w:tcPr>
            <w:tcW w:w="6662" w:type="dxa"/>
            <w:vAlign w:val="center"/>
          </w:tcPr>
          <w:p w:rsidR="00427833" w:rsidRPr="009C280F" w:rsidRDefault="00427833" w:rsidP="00A5615C">
            <w:pPr>
              <w:jc w:val="center"/>
              <w:rPr>
                <w:b/>
                <w:sz w:val="24"/>
                <w:szCs w:val="24"/>
              </w:rPr>
            </w:pPr>
            <w:r w:rsidRPr="009C280F">
              <w:rPr>
                <w:b/>
                <w:sz w:val="24"/>
                <w:szCs w:val="24"/>
              </w:rPr>
              <w:t>Nội dung góp ý kiến</w:t>
            </w:r>
          </w:p>
        </w:tc>
        <w:tc>
          <w:tcPr>
            <w:tcW w:w="5084" w:type="dxa"/>
          </w:tcPr>
          <w:p w:rsidR="00427833" w:rsidRPr="009C280F" w:rsidRDefault="00427833" w:rsidP="00A5615C">
            <w:pPr>
              <w:jc w:val="center"/>
              <w:rPr>
                <w:b/>
                <w:sz w:val="24"/>
                <w:szCs w:val="24"/>
              </w:rPr>
            </w:pPr>
            <w:r w:rsidRPr="009C280F">
              <w:rPr>
                <w:b/>
                <w:sz w:val="24"/>
                <w:szCs w:val="24"/>
              </w:rPr>
              <w:t>Nội dung tiếp thu, giải trình</w:t>
            </w:r>
          </w:p>
        </w:tc>
      </w:tr>
      <w:tr w:rsidR="00427833" w:rsidRPr="001E532B" w:rsidTr="008F0E55">
        <w:tc>
          <w:tcPr>
            <w:tcW w:w="699" w:type="dxa"/>
            <w:vMerge w:val="restart"/>
            <w:vAlign w:val="center"/>
          </w:tcPr>
          <w:p w:rsidR="00427833" w:rsidRPr="009C280F" w:rsidRDefault="00427833" w:rsidP="009C280F">
            <w:pPr>
              <w:jc w:val="center"/>
              <w:rPr>
                <w:sz w:val="24"/>
                <w:szCs w:val="24"/>
              </w:rPr>
            </w:pPr>
            <w:r w:rsidRPr="009C280F">
              <w:rPr>
                <w:sz w:val="24"/>
                <w:szCs w:val="24"/>
              </w:rPr>
              <w:t>1</w:t>
            </w:r>
          </w:p>
        </w:tc>
        <w:tc>
          <w:tcPr>
            <w:tcW w:w="2562" w:type="dxa"/>
            <w:vMerge w:val="restart"/>
            <w:vAlign w:val="center"/>
          </w:tcPr>
          <w:p w:rsidR="00427833" w:rsidRPr="009C280F" w:rsidRDefault="00427833" w:rsidP="00A5615C">
            <w:pPr>
              <w:jc w:val="both"/>
              <w:rPr>
                <w:b/>
                <w:bCs/>
                <w:sz w:val="24"/>
                <w:szCs w:val="24"/>
              </w:rPr>
            </w:pPr>
            <w:r w:rsidRPr="009C280F">
              <w:rPr>
                <w:b/>
                <w:bCs/>
                <w:sz w:val="24"/>
                <w:szCs w:val="24"/>
              </w:rPr>
              <w:t>Sở GTVT Hà Giang</w:t>
            </w:r>
          </w:p>
        </w:tc>
        <w:tc>
          <w:tcPr>
            <w:tcW w:w="6662" w:type="dxa"/>
            <w:vAlign w:val="center"/>
          </w:tcPr>
          <w:p w:rsidR="00427833" w:rsidRPr="009C280F" w:rsidRDefault="00427833" w:rsidP="003372FF">
            <w:pPr>
              <w:spacing w:before="120" w:after="120"/>
              <w:jc w:val="both"/>
              <w:rPr>
                <w:sz w:val="24"/>
                <w:szCs w:val="24"/>
              </w:rPr>
            </w:pPr>
            <w:r w:rsidRPr="009C280F">
              <w:rPr>
                <w:sz w:val="24"/>
                <w:szCs w:val="24"/>
              </w:rPr>
              <w:t>1. Tại điểm b khoản 1 Điều 3: đề nghị cơ quan soạn thảo giữ nguyên theo quy định tại Nghị định 152/2013/NĐ-CP được sửa đổi bởi Nghị định 157/2017/NĐ-CP.</w:t>
            </w:r>
          </w:p>
        </w:tc>
        <w:tc>
          <w:tcPr>
            <w:tcW w:w="5084" w:type="dxa"/>
          </w:tcPr>
          <w:p w:rsidR="00427833" w:rsidRPr="009C280F" w:rsidRDefault="0061437E" w:rsidP="00F45779">
            <w:pPr>
              <w:jc w:val="both"/>
              <w:rPr>
                <w:sz w:val="24"/>
                <w:szCs w:val="24"/>
              </w:rPr>
            </w:pPr>
            <w:r w:rsidRPr="009C280F">
              <w:rPr>
                <w:sz w:val="24"/>
                <w:szCs w:val="24"/>
              </w:rPr>
              <w:t>Giữ nguyên như dự thảo nhằm tạo điều kiện cho doanh nghiệp và bảo đảm thống nhất trong quản lý hoạt động phương tiện đăng ký tại nước ngoài do người nước ngoài đưa vào Việt Nam du lịch</w:t>
            </w:r>
            <w:r w:rsidR="00FD0C2C" w:rsidRPr="009C280F">
              <w:rPr>
                <w:sz w:val="24"/>
                <w:szCs w:val="24"/>
              </w:rPr>
              <w:t>. Quy định rõ ràng loại phương tiện thuộc đối tượng được phép mang vào du lịch tại Việt Nam.</w:t>
            </w:r>
          </w:p>
        </w:tc>
      </w:tr>
      <w:tr w:rsidR="00427833" w:rsidRPr="001E532B" w:rsidTr="008F0E55">
        <w:tc>
          <w:tcPr>
            <w:tcW w:w="699" w:type="dxa"/>
            <w:vMerge/>
          </w:tcPr>
          <w:p w:rsidR="00427833" w:rsidRPr="009C280F" w:rsidRDefault="00427833" w:rsidP="009C280F">
            <w:pPr>
              <w:tabs>
                <w:tab w:val="num" w:pos="600"/>
              </w:tabs>
              <w:spacing w:before="120"/>
              <w:ind w:firstLine="567"/>
              <w:jc w:val="center"/>
              <w:rPr>
                <w:sz w:val="24"/>
                <w:szCs w:val="24"/>
              </w:rPr>
            </w:pPr>
          </w:p>
        </w:tc>
        <w:tc>
          <w:tcPr>
            <w:tcW w:w="2562" w:type="dxa"/>
            <w:vMerge/>
          </w:tcPr>
          <w:p w:rsidR="00427833" w:rsidRPr="009C280F" w:rsidRDefault="00427833" w:rsidP="00A5615C">
            <w:pPr>
              <w:tabs>
                <w:tab w:val="num" w:pos="600"/>
              </w:tabs>
              <w:spacing w:before="120"/>
              <w:ind w:firstLine="567"/>
              <w:jc w:val="both"/>
              <w:rPr>
                <w:b/>
                <w:sz w:val="24"/>
                <w:szCs w:val="24"/>
              </w:rPr>
            </w:pPr>
          </w:p>
        </w:tc>
        <w:tc>
          <w:tcPr>
            <w:tcW w:w="6662" w:type="dxa"/>
          </w:tcPr>
          <w:p w:rsidR="00427833" w:rsidRPr="009C280F" w:rsidRDefault="00427833" w:rsidP="003372FF">
            <w:pPr>
              <w:spacing w:before="120" w:after="120"/>
              <w:jc w:val="both"/>
              <w:rPr>
                <w:sz w:val="24"/>
                <w:szCs w:val="24"/>
              </w:rPr>
            </w:pPr>
            <w:r w:rsidRPr="009C280F">
              <w:rPr>
                <w:sz w:val="24"/>
                <w:szCs w:val="24"/>
              </w:rPr>
              <w:t>2. Tại khoản 2 Điều 3: đề nghị cơ quan soạn thảo nghiên cứu bổ sung thêm nội dung bất khả kháng đối với trường hợp tai nạn giao thông không may xảy ra mà phương tiện buộc phải tạm giữ để phục vụ công tác điều tra, xử lý tai nạn trên lãnh thổ Việt Nam; cũng đồng thời xem xét thời gian gia hạn cho những trường hợp như này được nêu tại Điều 4 Dự thảo.</w:t>
            </w:r>
          </w:p>
        </w:tc>
        <w:tc>
          <w:tcPr>
            <w:tcW w:w="5084" w:type="dxa"/>
          </w:tcPr>
          <w:p w:rsidR="00427833" w:rsidRPr="009C280F" w:rsidRDefault="00EF4AB0" w:rsidP="009D1C4E">
            <w:pPr>
              <w:jc w:val="both"/>
              <w:rPr>
                <w:sz w:val="24"/>
                <w:szCs w:val="24"/>
              </w:rPr>
            </w:pPr>
            <w:r w:rsidRPr="009C280F">
              <w:rPr>
                <w:sz w:val="24"/>
                <w:szCs w:val="24"/>
              </w:rPr>
              <w:t>Giữ nguyên như dư thảo vì đã bao hàm các nội dung như đề nghị của Sở GTVT Hà Giang đối với trường hợp bị tai nạn giao thông.</w:t>
            </w:r>
          </w:p>
        </w:tc>
      </w:tr>
      <w:tr w:rsidR="00427833" w:rsidRPr="001E532B" w:rsidTr="008F0E55">
        <w:tc>
          <w:tcPr>
            <w:tcW w:w="699" w:type="dxa"/>
            <w:vMerge/>
          </w:tcPr>
          <w:p w:rsidR="00427833" w:rsidRPr="009C280F" w:rsidRDefault="00427833" w:rsidP="009C280F">
            <w:pPr>
              <w:jc w:val="center"/>
              <w:rPr>
                <w:sz w:val="24"/>
                <w:szCs w:val="24"/>
              </w:rPr>
            </w:pPr>
          </w:p>
        </w:tc>
        <w:tc>
          <w:tcPr>
            <w:tcW w:w="2562" w:type="dxa"/>
            <w:vMerge/>
          </w:tcPr>
          <w:p w:rsidR="00427833" w:rsidRPr="009C280F" w:rsidRDefault="00427833" w:rsidP="00A5615C">
            <w:pPr>
              <w:tabs>
                <w:tab w:val="num" w:pos="600"/>
              </w:tabs>
              <w:spacing w:before="120"/>
              <w:ind w:firstLine="567"/>
              <w:jc w:val="both"/>
              <w:rPr>
                <w:b/>
                <w:sz w:val="24"/>
                <w:szCs w:val="24"/>
              </w:rPr>
            </w:pPr>
          </w:p>
        </w:tc>
        <w:tc>
          <w:tcPr>
            <w:tcW w:w="6662" w:type="dxa"/>
          </w:tcPr>
          <w:p w:rsidR="00427833" w:rsidRPr="009C280F" w:rsidRDefault="00427833" w:rsidP="003372FF">
            <w:pPr>
              <w:spacing w:before="120" w:after="120"/>
              <w:jc w:val="both"/>
              <w:rPr>
                <w:sz w:val="24"/>
                <w:szCs w:val="24"/>
              </w:rPr>
            </w:pPr>
            <w:r w:rsidRPr="009C280F">
              <w:rPr>
                <w:sz w:val="24"/>
                <w:szCs w:val="24"/>
              </w:rPr>
              <w:t xml:space="preserve">3. Tại khoản c điểm 4 Điều 4: đề nghị cơ quan soạn thảo sửa " Có Giấy phép lái xe phù hợp với loại xe điều khiển" thành "Có Giấy phép lái xe </w:t>
            </w:r>
            <w:r w:rsidRPr="009C280F">
              <w:rPr>
                <w:b/>
                <w:sz w:val="24"/>
                <w:szCs w:val="24"/>
              </w:rPr>
              <w:t>hoặc bằng lái xe</w:t>
            </w:r>
            <w:r w:rsidRPr="009C280F">
              <w:rPr>
                <w:sz w:val="24"/>
                <w:szCs w:val="24"/>
              </w:rPr>
              <w:t xml:space="preserve"> phù hợp với loại xe điều khiển'' cho phù hợp với tên gọi của mỗi nước.</w:t>
            </w:r>
          </w:p>
        </w:tc>
        <w:tc>
          <w:tcPr>
            <w:tcW w:w="5084" w:type="dxa"/>
          </w:tcPr>
          <w:p w:rsidR="00427833" w:rsidRPr="009C280F" w:rsidRDefault="00327885" w:rsidP="00FD0C2C">
            <w:pPr>
              <w:jc w:val="both"/>
              <w:rPr>
                <w:sz w:val="24"/>
                <w:szCs w:val="24"/>
              </w:rPr>
            </w:pPr>
            <w:r w:rsidRPr="009C280F">
              <w:rPr>
                <w:sz w:val="24"/>
                <w:szCs w:val="24"/>
              </w:rPr>
              <w:t xml:space="preserve">Giữ nguyên như dư thảo vì </w:t>
            </w:r>
            <w:r w:rsidR="00FD0C2C" w:rsidRPr="009C280F">
              <w:rPr>
                <w:sz w:val="24"/>
                <w:szCs w:val="24"/>
              </w:rPr>
              <w:t>đảm bảo phù hợp với Luật GTĐB hiện hành và phù hợp với dự thảo Luật Đảm bảo trật tự, an toàn giao thông đường bộ đang trình Quốc hội, đồng thời phù hợp với quy định của Công ước Viên.</w:t>
            </w:r>
          </w:p>
        </w:tc>
      </w:tr>
      <w:tr w:rsidR="00427833" w:rsidRPr="001E532B" w:rsidTr="008F0E55">
        <w:tc>
          <w:tcPr>
            <w:tcW w:w="699" w:type="dxa"/>
            <w:vMerge/>
          </w:tcPr>
          <w:p w:rsidR="00427833" w:rsidRPr="009C280F" w:rsidRDefault="00427833" w:rsidP="009C280F">
            <w:pPr>
              <w:spacing w:before="120" w:after="120"/>
              <w:jc w:val="center"/>
              <w:rPr>
                <w:sz w:val="24"/>
                <w:szCs w:val="24"/>
              </w:rPr>
            </w:pPr>
          </w:p>
        </w:tc>
        <w:tc>
          <w:tcPr>
            <w:tcW w:w="2562" w:type="dxa"/>
            <w:vMerge/>
          </w:tcPr>
          <w:p w:rsidR="00427833" w:rsidRPr="009C280F" w:rsidRDefault="00427833" w:rsidP="00A5615C">
            <w:pPr>
              <w:tabs>
                <w:tab w:val="num" w:pos="600"/>
              </w:tabs>
              <w:spacing w:before="120"/>
              <w:ind w:firstLine="567"/>
              <w:jc w:val="both"/>
              <w:rPr>
                <w:b/>
                <w:sz w:val="24"/>
                <w:szCs w:val="24"/>
              </w:rPr>
            </w:pPr>
          </w:p>
        </w:tc>
        <w:tc>
          <w:tcPr>
            <w:tcW w:w="6662" w:type="dxa"/>
          </w:tcPr>
          <w:p w:rsidR="00427833" w:rsidRPr="009C280F" w:rsidRDefault="00427833" w:rsidP="003372FF">
            <w:pPr>
              <w:spacing w:before="120" w:after="120"/>
              <w:jc w:val="both"/>
              <w:rPr>
                <w:sz w:val="24"/>
                <w:szCs w:val="24"/>
              </w:rPr>
            </w:pPr>
            <w:r w:rsidRPr="009C280F">
              <w:rPr>
                <w:sz w:val="24"/>
                <w:szCs w:val="24"/>
              </w:rPr>
              <w:t>4. Đề nghị cơ quan soạn thảo chỉnh sửa một số lỗi soạn thảo trong Dự thảo.</w:t>
            </w:r>
          </w:p>
        </w:tc>
        <w:tc>
          <w:tcPr>
            <w:tcW w:w="5084" w:type="dxa"/>
          </w:tcPr>
          <w:p w:rsidR="00427833" w:rsidRPr="009C280F" w:rsidRDefault="00327885" w:rsidP="00327885">
            <w:pPr>
              <w:jc w:val="both"/>
              <w:rPr>
                <w:sz w:val="24"/>
                <w:szCs w:val="24"/>
              </w:rPr>
            </w:pPr>
            <w:r w:rsidRPr="009C280F">
              <w:rPr>
                <w:sz w:val="24"/>
                <w:szCs w:val="24"/>
              </w:rPr>
              <w:t>Tiếp thu và chỉnh sửa trong dự thảo</w:t>
            </w:r>
          </w:p>
        </w:tc>
      </w:tr>
      <w:tr w:rsidR="00427833" w:rsidRPr="001E532B" w:rsidTr="008F0E55">
        <w:tc>
          <w:tcPr>
            <w:tcW w:w="699" w:type="dxa"/>
          </w:tcPr>
          <w:p w:rsidR="00427833" w:rsidRPr="009C280F" w:rsidRDefault="008F0E55" w:rsidP="009C280F">
            <w:pPr>
              <w:spacing w:before="120" w:after="120"/>
              <w:jc w:val="center"/>
              <w:rPr>
                <w:sz w:val="24"/>
                <w:szCs w:val="24"/>
              </w:rPr>
            </w:pPr>
            <w:r w:rsidRPr="009C280F">
              <w:rPr>
                <w:sz w:val="24"/>
                <w:szCs w:val="24"/>
              </w:rPr>
              <w:t>2</w:t>
            </w:r>
          </w:p>
        </w:tc>
        <w:tc>
          <w:tcPr>
            <w:tcW w:w="2562" w:type="dxa"/>
          </w:tcPr>
          <w:p w:rsidR="00427833" w:rsidRPr="009C280F" w:rsidRDefault="008F0E55" w:rsidP="008F0E55">
            <w:pPr>
              <w:tabs>
                <w:tab w:val="num" w:pos="600"/>
              </w:tabs>
              <w:spacing w:before="120"/>
              <w:jc w:val="both"/>
              <w:rPr>
                <w:b/>
                <w:sz w:val="24"/>
                <w:szCs w:val="24"/>
              </w:rPr>
            </w:pPr>
            <w:r w:rsidRPr="009C280F">
              <w:rPr>
                <w:b/>
                <w:sz w:val="24"/>
                <w:szCs w:val="24"/>
              </w:rPr>
              <w:t>Sở GTVT Điện Biên</w:t>
            </w:r>
          </w:p>
        </w:tc>
        <w:tc>
          <w:tcPr>
            <w:tcW w:w="6662" w:type="dxa"/>
          </w:tcPr>
          <w:p w:rsidR="00427833" w:rsidRPr="009C280F" w:rsidRDefault="008F0E55" w:rsidP="008F0E55">
            <w:pPr>
              <w:jc w:val="both"/>
              <w:rPr>
                <w:sz w:val="24"/>
                <w:szCs w:val="24"/>
              </w:rPr>
            </w:pPr>
            <w:r w:rsidRPr="009C280F">
              <w:rPr>
                <w:sz w:val="24"/>
                <w:szCs w:val="24"/>
              </w:rPr>
              <w:t>Thống nhất</w:t>
            </w:r>
          </w:p>
        </w:tc>
        <w:tc>
          <w:tcPr>
            <w:tcW w:w="5084" w:type="dxa"/>
          </w:tcPr>
          <w:p w:rsidR="00427833" w:rsidRPr="009C280F" w:rsidRDefault="00427833" w:rsidP="00A5615C">
            <w:pPr>
              <w:ind w:firstLine="432"/>
              <w:jc w:val="both"/>
              <w:rPr>
                <w:sz w:val="24"/>
                <w:szCs w:val="24"/>
              </w:rPr>
            </w:pPr>
          </w:p>
        </w:tc>
      </w:tr>
      <w:tr w:rsidR="00427833" w:rsidRPr="001E532B" w:rsidTr="008F0E55">
        <w:tc>
          <w:tcPr>
            <w:tcW w:w="699" w:type="dxa"/>
          </w:tcPr>
          <w:p w:rsidR="00427833" w:rsidRPr="009C280F" w:rsidRDefault="008F0E55" w:rsidP="009C280F">
            <w:pPr>
              <w:spacing w:before="120" w:after="120"/>
              <w:jc w:val="center"/>
              <w:rPr>
                <w:sz w:val="24"/>
                <w:szCs w:val="24"/>
              </w:rPr>
            </w:pPr>
            <w:r w:rsidRPr="009C280F">
              <w:rPr>
                <w:sz w:val="24"/>
                <w:szCs w:val="24"/>
              </w:rPr>
              <w:t>3</w:t>
            </w:r>
          </w:p>
        </w:tc>
        <w:tc>
          <w:tcPr>
            <w:tcW w:w="2562" w:type="dxa"/>
          </w:tcPr>
          <w:p w:rsidR="00427833" w:rsidRPr="009C280F" w:rsidRDefault="008F0E55" w:rsidP="00433022">
            <w:pPr>
              <w:tabs>
                <w:tab w:val="num" w:pos="600"/>
              </w:tabs>
              <w:spacing w:before="120"/>
              <w:jc w:val="both"/>
              <w:rPr>
                <w:b/>
                <w:sz w:val="24"/>
                <w:szCs w:val="24"/>
              </w:rPr>
            </w:pPr>
            <w:r w:rsidRPr="009C280F">
              <w:rPr>
                <w:b/>
                <w:sz w:val="24"/>
                <w:szCs w:val="24"/>
              </w:rPr>
              <w:t>Sở GTVT Quảng Ninh</w:t>
            </w:r>
          </w:p>
        </w:tc>
        <w:tc>
          <w:tcPr>
            <w:tcW w:w="6662" w:type="dxa"/>
          </w:tcPr>
          <w:p w:rsidR="00427833" w:rsidRPr="009C280F" w:rsidRDefault="008F0E55" w:rsidP="002A0EA7">
            <w:pPr>
              <w:jc w:val="both"/>
              <w:rPr>
                <w:sz w:val="24"/>
                <w:szCs w:val="24"/>
              </w:rPr>
            </w:pPr>
            <w:r w:rsidRPr="009C280F">
              <w:rPr>
                <w:sz w:val="24"/>
                <w:szCs w:val="24"/>
              </w:rPr>
              <w:t>Thống nhất</w:t>
            </w:r>
          </w:p>
        </w:tc>
        <w:tc>
          <w:tcPr>
            <w:tcW w:w="5084" w:type="dxa"/>
          </w:tcPr>
          <w:p w:rsidR="00427833" w:rsidRPr="009C280F" w:rsidRDefault="00427833" w:rsidP="002A0EA7">
            <w:pPr>
              <w:jc w:val="both"/>
              <w:rPr>
                <w:sz w:val="24"/>
                <w:szCs w:val="24"/>
              </w:rPr>
            </w:pPr>
          </w:p>
        </w:tc>
      </w:tr>
      <w:tr w:rsidR="00427833" w:rsidRPr="001E532B" w:rsidTr="008F0E55">
        <w:tc>
          <w:tcPr>
            <w:tcW w:w="699" w:type="dxa"/>
          </w:tcPr>
          <w:p w:rsidR="00427833" w:rsidRPr="009C280F" w:rsidRDefault="00427833" w:rsidP="009C280F">
            <w:pPr>
              <w:spacing w:before="120" w:after="120"/>
              <w:jc w:val="center"/>
              <w:rPr>
                <w:sz w:val="24"/>
                <w:szCs w:val="24"/>
              </w:rPr>
            </w:pPr>
          </w:p>
        </w:tc>
        <w:tc>
          <w:tcPr>
            <w:tcW w:w="2562" w:type="dxa"/>
          </w:tcPr>
          <w:p w:rsidR="00427833" w:rsidRPr="009C280F" w:rsidRDefault="00427833" w:rsidP="00672A72">
            <w:pPr>
              <w:spacing w:before="120"/>
              <w:jc w:val="both"/>
              <w:rPr>
                <w:b/>
                <w:sz w:val="24"/>
                <w:szCs w:val="24"/>
              </w:rPr>
            </w:pPr>
          </w:p>
        </w:tc>
        <w:tc>
          <w:tcPr>
            <w:tcW w:w="6662" w:type="dxa"/>
          </w:tcPr>
          <w:p w:rsidR="00427833" w:rsidRPr="009C280F" w:rsidRDefault="00427833" w:rsidP="00672A72">
            <w:pPr>
              <w:jc w:val="both"/>
              <w:rPr>
                <w:sz w:val="24"/>
                <w:szCs w:val="24"/>
              </w:rPr>
            </w:pPr>
          </w:p>
          <w:p w:rsidR="008F0E55" w:rsidRPr="009C280F" w:rsidRDefault="008F0E55" w:rsidP="00672A72">
            <w:pPr>
              <w:jc w:val="both"/>
              <w:rPr>
                <w:sz w:val="24"/>
                <w:szCs w:val="24"/>
              </w:rPr>
            </w:pPr>
          </w:p>
          <w:p w:rsidR="008F0E55" w:rsidRPr="009C280F" w:rsidRDefault="008F0E55" w:rsidP="00672A72">
            <w:pPr>
              <w:jc w:val="both"/>
              <w:rPr>
                <w:sz w:val="24"/>
                <w:szCs w:val="24"/>
              </w:rPr>
            </w:pPr>
          </w:p>
          <w:p w:rsidR="008F0E55" w:rsidRPr="009C280F" w:rsidRDefault="008F0E55" w:rsidP="00672A72">
            <w:pPr>
              <w:jc w:val="both"/>
              <w:rPr>
                <w:sz w:val="24"/>
                <w:szCs w:val="24"/>
              </w:rPr>
            </w:pPr>
          </w:p>
          <w:p w:rsidR="008F0E55" w:rsidRPr="009C280F" w:rsidRDefault="008F0E55" w:rsidP="00672A72">
            <w:pPr>
              <w:jc w:val="both"/>
              <w:rPr>
                <w:sz w:val="24"/>
                <w:szCs w:val="24"/>
              </w:rPr>
            </w:pPr>
          </w:p>
          <w:p w:rsidR="008F0E55" w:rsidRPr="009C280F" w:rsidRDefault="008F0E55" w:rsidP="00672A72">
            <w:pPr>
              <w:jc w:val="both"/>
              <w:rPr>
                <w:sz w:val="24"/>
                <w:szCs w:val="24"/>
              </w:rPr>
            </w:pPr>
          </w:p>
        </w:tc>
        <w:tc>
          <w:tcPr>
            <w:tcW w:w="5084" w:type="dxa"/>
          </w:tcPr>
          <w:p w:rsidR="00427833" w:rsidRPr="009C280F" w:rsidRDefault="00427833" w:rsidP="00672A72">
            <w:pPr>
              <w:jc w:val="both"/>
              <w:rPr>
                <w:sz w:val="24"/>
                <w:szCs w:val="24"/>
              </w:rPr>
            </w:pPr>
          </w:p>
        </w:tc>
      </w:tr>
      <w:tr w:rsidR="008F0E55" w:rsidRPr="001E532B" w:rsidTr="008F0E55">
        <w:tc>
          <w:tcPr>
            <w:tcW w:w="699" w:type="dxa"/>
            <w:vMerge w:val="restart"/>
            <w:vAlign w:val="center"/>
          </w:tcPr>
          <w:p w:rsidR="008F0E55" w:rsidRPr="009C280F" w:rsidRDefault="008F0E55" w:rsidP="009C280F">
            <w:pPr>
              <w:spacing w:before="120" w:after="120"/>
              <w:jc w:val="center"/>
              <w:rPr>
                <w:sz w:val="24"/>
                <w:szCs w:val="24"/>
              </w:rPr>
            </w:pPr>
            <w:r w:rsidRPr="009C280F">
              <w:rPr>
                <w:sz w:val="24"/>
                <w:szCs w:val="24"/>
              </w:rPr>
              <w:lastRenderedPageBreak/>
              <w:t>4</w:t>
            </w:r>
          </w:p>
        </w:tc>
        <w:tc>
          <w:tcPr>
            <w:tcW w:w="2562" w:type="dxa"/>
            <w:vMerge w:val="restart"/>
            <w:vAlign w:val="center"/>
          </w:tcPr>
          <w:p w:rsidR="008F0E55" w:rsidRPr="009C280F" w:rsidRDefault="008F0E55" w:rsidP="008F0E55">
            <w:pPr>
              <w:spacing w:before="120"/>
              <w:jc w:val="center"/>
              <w:rPr>
                <w:b/>
                <w:sz w:val="24"/>
                <w:szCs w:val="24"/>
              </w:rPr>
            </w:pPr>
            <w:r w:rsidRPr="009C280F">
              <w:rPr>
                <w:b/>
                <w:sz w:val="24"/>
                <w:szCs w:val="24"/>
              </w:rPr>
              <w:t>Thanh tra Bộ</w:t>
            </w:r>
          </w:p>
        </w:tc>
        <w:tc>
          <w:tcPr>
            <w:tcW w:w="6662" w:type="dxa"/>
          </w:tcPr>
          <w:p w:rsidR="008F0E55" w:rsidRPr="009C280F" w:rsidRDefault="008F0E55" w:rsidP="008F0E55">
            <w:pPr>
              <w:spacing w:before="80"/>
              <w:jc w:val="both"/>
              <w:rPr>
                <w:sz w:val="24"/>
                <w:szCs w:val="24"/>
              </w:rPr>
            </w:pPr>
            <w:r w:rsidRPr="009C280F">
              <w:rPr>
                <w:sz w:val="24"/>
                <w:szCs w:val="24"/>
                <w:lang w:val="vi-VN"/>
              </w:rPr>
              <w:t>- Điểm c, điểm d khoản 3 Điều 4: Đề nghị thay cụm từ “</w:t>
            </w:r>
            <w:r w:rsidRPr="009C280F">
              <w:rPr>
                <w:i/>
                <w:iCs/>
                <w:sz w:val="24"/>
                <w:szCs w:val="24"/>
                <w:lang w:val="vi-VN"/>
              </w:rPr>
              <w:t>quốc gia đăng ký xe</w:t>
            </w:r>
            <w:r w:rsidRPr="009C280F">
              <w:rPr>
                <w:sz w:val="24"/>
                <w:szCs w:val="24"/>
                <w:lang w:val="vi-VN"/>
              </w:rPr>
              <w:t>” bằng từ “</w:t>
            </w:r>
            <w:r w:rsidRPr="009C280F">
              <w:rPr>
                <w:i/>
                <w:iCs/>
                <w:sz w:val="24"/>
                <w:szCs w:val="24"/>
                <w:lang w:val="vi-VN"/>
              </w:rPr>
              <w:t>nước ngoài</w:t>
            </w:r>
            <w:r w:rsidRPr="009C280F">
              <w:rPr>
                <w:sz w:val="24"/>
                <w:szCs w:val="24"/>
                <w:lang w:val="vi-VN"/>
              </w:rPr>
              <w:t>”.</w:t>
            </w:r>
          </w:p>
        </w:tc>
        <w:tc>
          <w:tcPr>
            <w:tcW w:w="5084" w:type="dxa"/>
          </w:tcPr>
          <w:p w:rsidR="008F0E55" w:rsidRPr="009C280F" w:rsidRDefault="00A87CDC" w:rsidP="00FD0C2C">
            <w:pPr>
              <w:jc w:val="both"/>
              <w:rPr>
                <w:sz w:val="24"/>
                <w:szCs w:val="24"/>
              </w:rPr>
            </w:pPr>
            <w:r w:rsidRPr="009C280F">
              <w:rPr>
                <w:sz w:val="24"/>
                <w:szCs w:val="24"/>
              </w:rPr>
              <w:t xml:space="preserve">Giữ nguyên như dự thảo để bảo đảm </w:t>
            </w:r>
            <w:r w:rsidR="00FD0C2C" w:rsidRPr="009C280F">
              <w:rPr>
                <w:sz w:val="24"/>
                <w:szCs w:val="24"/>
              </w:rPr>
              <w:t>phù hợp với cách gọi và Thông lệ quốc tế.</w:t>
            </w:r>
          </w:p>
        </w:tc>
      </w:tr>
      <w:tr w:rsidR="008F0E55" w:rsidRPr="001E532B" w:rsidTr="008F0E55">
        <w:tc>
          <w:tcPr>
            <w:tcW w:w="699" w:type="dxa"/>
            <w:vMerge/>
            <w:tcBorders>
              <w:bottom w:val="single" w:sz="4" w:space="0" w:color="auto"/>
            </w:tcBorders>
          </w:tcPr>
          <w:p w:rsidR="008F0E55" w:rsidRPr="009C280F" w:rsidRDefault="008F0E55" w:rsidP="009C280F">
            <w:pPr>
              <w:spacing w:before="120" w:after="120"/>
              <w:jc w:val="center"/>
              <w:rPr>
                <w:sz w:val="24"/>
                <w:szCs w:val="24"/>
              </w:rPr>
            </w:pPr>
          </w:p>
        </w:tc>
        <w:tc>
          <w:tcPr>
            <w:tcW w:w="2562" w:type="dxa"/>
            <w:vMerge/>
            <w:tcBorders>
              <w:bottom w:val="single" w:sz="4" w:space="0" w:color="auto"/>
            </w:tcBorders>
          </w:tcPr>
          <w:p w:rsidR="008F0E55" w:rsidRPr="009C280F" w:rsidRDefault="008F0E55" w:rsidP="00FE27D4">
            <w:pPr>
              <w:jc w:val="both"/>
              <w:rPr>
                <w:b/>
                <w:sz w:val="24"/>
                <w:szCs w:val="24"/>
              </w:rPr>
            </w:pPr>
          </w:p>
        </w:tc>
        <w:tc>
          <w:tcPr>
            <w:tcW w:w="6662" w:type="dxa"/>
            <w:tcBorders>
              <w:bottom w:val="single" w:sz="4" w:space="0" w:color="auto"/>
            </w:tcBorders>
          </w:tcPr>
          <w:p w:rsidR="008F0E55" w:rsidRPr="009C280F" w:rsidRDefault="008F0E55" w:rsidP="008F0E55">
            <w:pPr>
              <w:shd w:val="clear" w:color="auto" w:fill="FFFFFF"/>
              <w:spacing w:before="80"/>
              <w:jc w:val="both"/>
              <w:rPr>
                <w:sz w:val="24"/>
                <w:szCs w:val="24"/>
                <w:lang w:val="vi-VN"/>
              </w:rPr>
            </w:pPr>
            <w:r w:rsidRPr="009C280F">
              <w:rPr>
                <w:sz w:val="24"/>
                <w:szCs w:val="24"/>
                <w:lang w:val="vi-VN"/>
              </w:rPr>
              <w:t xml:space="preserve">- Điều 5: </w:t>
            </w:r>
          </w:p>
          <w:p w:rsidR="008F0E55" w:rsidRPr="009C280F" w:rsidRDefault="008F0E55" w:rsidP="008F0E55">
            <w:pPr>
              <w:shd w:val="clear" w:color="auto" w:fill="FFFFFF"/>
              <w:spacing w:before="80"/>
              <w:jc w:val="both"/>
              <w:rPr>
                <w:sz w:val="24"/>
                <w:szCs w:val="24"/>
                <w:lang w:val="vi-VN"/>
              </w:rPr>
            </w:pPr>
            <w:r w:rsidRPr="009C280F">
              <w:rPr>
                <w:sz w:val="24"/>
                <w:szCs w:val="24"/>
                <w:lang w:val="vi-VN"/>
              </w:rPr>
              <w:t>+ Đề nghị ghép khoản 3 với khoản 2.</w:t>
            </w:r>
          </w:p>
          <w:p w:rsidR="008F0E55" w:rsidRPr="009C280F" w:rsidRDefault="008F0E55" w:rsidP="008F0E55">
            <w:pPr>
              <w:shd w:val="clear" w:color="auto" w:fill="FFFFFF"/>
              <w:spacing w:before="80"/>
              <w:jc w:val="both"/>
              <w:rPr>
                <w:sz w:val="24"/>
                <w:szCs w:val="24"/>
                <w:lang w:val="vi-VN"/>
              </w:rPr>
            </w:pPr>
            <w:r w:rsidRPr="009C280F">
              <w:rPr>
                <w:sz w:val="24"/>
                <w:szCs w:val="24"/>
                <w:lang w:val="vi-VN"/>
              </w:rPr>
              <w:t>Lý do: Khoản 2 quy định về ban hành văn bản chấp thuận, do đó đưa quy định về việc gửi văn bản chấp thuận tại khoản 3 lên cho phù hợp.</w:t>
            </w:r>
          </w:p>
          <w:p w:rsidR="008F0E55" w:rsidRPr="009C280F" w:rsidRDefault="008F0E55" w:rsidP="008F0E55">
            <w:pPr>
              <w:shd w:val="clear" w:color="auto" w:fill="FFFFFF"/>
              <w:spacing w:before="80"/>
              <w:jc w:val="both"/>
              <w:rPr>
                <w:sz w:val="24"/>
                <w:szCs w:val="24"/>
                <w:lang w:val="vi-VN"/>
              </w:rPr>
            </w:pPr>
            <w:r w:rsidRPr="009C280F">
              <w:rPr>
                <w:sz w:val="24"/>
                <w:szCs w:val="24"/>
                <w:lang w:val="vi-VN"/>
              </w:rPr>
              <w:t xml:space="preserve">Trường hợp có khoản 3 như dự thảo Nghị định thì đề nghị sửa thành </w:t>
            </w:r>
            <w:r w:rsidRPr="009C280F">
              <w:rPr>
                <w:i/>
                <w:iCs/>
                <w:sz w:val="24"/>
                <w:szCs w:val="24"/>
                <w:lang w:val="vi-VN"/>
              </w:rPr>
              <w:t xml:space="preserve">“3. </w:t>
            </w:r>
            <w:r w:rsidRPr="009C280F">
              <w:rPr>
                <w:i/>
                <w:iCs/>
                <w:sz w:val="24"/>
                <w:szCs w:val="24"/>
              </w:rPr>
              <w:t>Văn bản chấp thuận</w:t>
            </w:r>
            <w:r w:rsidRPr="009C280F">
              <w:rPr>
                <w:b/>
                <w:bCs/>
                <w:i/>
                <w:iCs/>
                <w:sz w:val="24"/>
                <w:szCs w:val="24"/>
              </w:rPr>
              <w:t>việc phương tiện cơ giới nước ngoài tham gia giao thông tại Việt Nam</w:t>
            </w:r>
            <w:r w:rsidRPr="009C280F">
              <w:rPr>
                <w:b/>
                <w:bCs/>
                <w:i/>
                <w:iCs/>
                <w:sz w:val="24"/>
                <w:szCs w:val="24"/>
                <w:lang w:val="vi-VN"/>
              </w:rPr>
              <w:t xml:space="preserve"> của Bộ Công an cấp</w:t>
            </w:r>
            <w:r w:rsidRPr="009C280F">
              <w:rPr>
                <w:i/>
                <w:iCs/>
                <w:sz w:val="24"/>
                <w:szCs w:val="24"/>
                <w:lang w:val="vi-VN"/>
              </w:rPr>
              <w:t>…”</w:t>
            </w:r>
            <w:r w:rsidRPr="009C280F">
              <w:rPr>
                <w:sz w:val="24"/>
                <w:szCs w:val="24"/>
                <w:lang w:val="vi-VN"/>
              </w:rPr>
              <w:t xml:space="preserve"> cho đầy đủ câu, rõ nghĩa.</w:t>
            </w:r>
          </w:p>
          <w:p w:rsidR="008F0E55" w:rsidRPr="009C280F" w:rsidRDefault="008F0E55" w:rsidP="008F0E55">
            <w:pPr>
              <w:shd w:val="clear" w:color="auto" w:fill="FFFFFF"/>
              <w:spacing w:before="80"/>
              <w:jc w:val="both"/>
              <w:rPr>
                <w:sz w:val="24"/>
                <w:szCs w:val="24"/>
              </w:rPr>
            </w:pPr>
            <w:r w:rsidRPr="009C280F">
              <w:rPr>
                <w:sz w:val="24"/>
                <w:szCs w:val="24"/>
                <w:lang w:val="vi-VN"/>
              </w:rPr>
              <w:t>+ Khoản 4 đề nghị sửa thành “</w:t>
            </w:r>
            <w:r w:rsidRPr="009C280F">
              <w:rPr>
                <w:i/>
                <w:iCs/>
                <w:sz w:val="24"/>
                <w:szCs w:val="24"/>
              </w:rPr>
              <w:t xml:space="preserve">4. Đối với trường hợp bất khả kháng quy định tại khoản 1 Điều 4 của Nghị định này, sau khi nhận được văn bản báo cáo của doanh nghiệp </w:t>
            </w:r>
            <w:r w:rsidRPr="009C280F">
              <w:rPr>
                <w:b/>
                <w:bCs/>
                <w:i/>
                <w:iCs/>
                <w:sz w:val="24"/>
                <w:szCs w:val="24"/>
              </w:rPr>
              <w:t>lữ hành quốc tế</w:t>
            </w:r>
            <w:r w:rsidRPr="009C280F">
              <w:rPr>
                <w:i/>
                <w:iCs/>
                <w:sz w:val="24"/>
                <w:szCs w:val="24"/>
              </w:rPr>
              <w:t>, Bộ Công an có văn bản thông báo đến Bộ Văn hóa, Thể thao và Du lịch, Bộ Ngoại giao, BộGiao thông vận tải, Bộ Quốc phòng, Bộ Tài chính, Bộ Tư lệnh Bộ đội Biên phòng</w:t>
            </w:r>
            <w:r w:rsidRPr="009C280F">
              <w:rPr>
                <w:i/>
                <w:iCs/>
                <w:sz w:val="24"/>
                <w:szCs w:val="24"/>
                <w:lang w:val="vi-VN"/>
              </w:rPr>
              <w:t xml:space="preserve">, </w:t>
            </w:r>
            <w:r w:rsidRPr="009C280F">
              <w:rPr>
                <w:b/>
                <w:bCs/>
                <w:i/>
                <w:iCs/>
                <w:sz w:val="24"/>
                <w:szCs w:val="24"/>
              </w:rPr>
              <w:t>Ủy ban nhân dân các tỉnh, thành phố trực thuộc Trung ương có liên quan</w:t>
            </w:r>
            <w:r w:rsidRPr="009C280F">
              <w:rPr>
                <w:i/>
                <w:iCs/>
                <w:sz w:val="24"/>
                <w:szCs w:val="24"/>
              </w:rPr>
              <w:t xml:space="preserve"> để phối hợp quản lý</w:t>
            </w:r>
            <w:r w:rsidRPr="009C280F">
              <w:rPr>
                <w:sz w:val="24"/>
                <w:szCs w:val="24"/>
                <w:lang w:val="vi-VN"/>
              </w:rPr>
              <w:t>”.</w:t>
            </w:r>
          </w:p>
        </w:tc>
        <w:tc>
          <w:tcPr>
            <w:tcW w:w="5084" w:type="dxa"/>
          </w:tcPr>
          <w:p w:rsidR="00DD6EA4" w:rsidRPr="009C280F" w:rsidRDefault="00DD6EA4" w:rsidP="002A0EA7">
            <w:pPr>
              <w:jc w:val="both"/>
              <w:rPr>
                <w:sz w:val="24"/>
                <w:szCs w:val="24"/>
              </w:rPr>
            </w:pPr>
          </w:p>
          <w:p w:rsidR="000E060B" w:rsidRPr="009C280F" w:rsidRDefault="000E060B" w:rsidP="002A0EA7">
            <w:pPr>
              <w:jc w:val="both"/>
              <w:rPr>
                <w:sz w:val="24"/>
                <w:szCs w:val="24"/>
              </w:rPr>
            </w:pPr>
          </w:p>
          <w:p w:rsidR="008F0E55" w:rsidRPr="009C280F" w:rsidRDefault="000E060B" w:rsidP="002A0EA7">
            <w:pPr>
              <w:jc w:val="both"/>
              <w:rPr>
                <w:sz w:val="24"/>
                <w:szCs w:val="24"/>
              </w:rPr>
            </w:pPr>
            <w:r w:rsidRPr="009C280F">
              <w:rPr>
                <w:sz w:val="24"/>
                <w:szCs w:val="24"/>
              </w:rPr>
              <w:t xml:space="preserve">- </w:t>
            </w:r>
            <w:r w:rsidR="00B71F6F" w:rsidRPr="009C280F">
              <w:rPr>
                <w:sz w:val="24"/>
                <w:szCs w:val="24"/>
              </w:rPr>
              <w:t>Giữ nguyên</w:t>
            </w:r>
            <w:r w:rsidR="00091908" w:rsidRPr="009C280F">
              <w:rPr>
                <w:sz w:val="24"/>
                <w:szCs w:val="24"/>
              </w:rPr>
              <w:t xml:space="preserve"> kết cấu khoản 2 và khoản 3</w:t>
            </w:r>
            <w:r w:rsidR="00B71F6F" w:rsidRPr="009C280F">
              <w:rPr>
                <w:sz w:val="24"/>
                <w:szCs w:val="24"/>
              </w:rPr>
              <w:t xml:space="preserve"> </w:t>
            </w:r>
            <w:r w:rsidR="00091908" w:rsidRPr="009C280F">
              <w:rPr>
                <w:sz w:val="24"/>
                <w:szCs w:val="24"/>
              </w:rPr>
              <w:t xml:space="preserve">Điều 5 </w:t>
            </w:r>
            <w:r w:rsidR="00B71F6F" w:rsidRPr="009C280F">
              <w:rPr>
                <w:sz w:val="24"/>
                <w:szCs w:val="24"/>
              </w:rPr>
              <w:t>như dự thảo để bảo đảm đúng trình tự và thủ tục thực hiện việc chấp thuận phương tiện của cơ quan quản lý nhà nước đối với phương tiện do người nước ngoài đưa vào Việt Nam du lịch</w:t>
            </w:r>
            <w:r w:rsidR="00091908" w:rsidRPr="009C280F">
              <w:rPr>
                <w:sz w:val="24"/>
                <w:szCs w:val="24"/>
              </w:rPr>
              <w:t>; đồng thời tiếp thu ý kiến bổ sung cụm từ vào khoản 3 Điều 5 theo ý kiến góp ý.</w:t>
            </w:r>
          </w:p>
          <w:p w:rsidR="00DD6EA4" w:rsidRPr="009C280F" w:rsidRDefault="00DD6EA4" w:rsidP="002A0EA7">
            <w:pPr>
              <w:jc w:val="both"/>
              <w:rPr>
                <w:sz w:val="24"/>
                <w:szCs w:val="24"/>
              </w:rPr>
            </w:pPr>
          </w:p>
          <w:p w:rsidR="00DD6EA4" w:rsidRPr="009C280F" w:rsidRDefault="00DD6EA4" w:rsidP="002A0EA7">
            <w:pPr>
              <w:jc w:val="both"/>
              <w:rPr>
                <w:sz w:val="24"/>
                <w:szCs w:val="24"/>
              </w:rPr>
            </w:pPr>
          </w:p>
          <w:p w:rsidR="000E060B" w:rsidRPr="009C280F" w:rsidRDefault="000E060B" w:rsidP="00DD6EA4">
            <w:pPr>
              <w:jc w:val="both"/>
              <w:rPr>
                <w:sz w:val="24"/>
                <w:szCs w:val="24"/>
              </w:rPr>
            </w:pPr>
          </w:p>
          <w:p w:rsidR="0011408C" w:rsidRPr="009C280F" w:rsidRDefault="0011408C" w:rsidP="000E060B">
            <w:pPr>
              <w:jc w:val="both"/>
              <w:rPr>
                <w:sz w:val="24"/>
                <w:szCs w:val="24"/>
                <w:lang w:val="vi-VN"/>
              </w:rPr>
            </w:pPr>
            <w:r w:rsidRPr="009C280F">
              <w:rPr>
                <w:sz w:val="24"/>
                <w:szCs w:val="24"/>
                <w:lang w:val="vi-VN"/>
              </w:rPr>
              <w:t xml:space="preserve">- Tiếp thu ý kiến và </w:t>
            </w:r>
            <w:r w:rsidR="000E060B" w:rsidRPr="009C280F">
              <w:rPr>
                <w:sz w:val="24"/>
                <w:szCs w:val="24"/>
              </w:rPr>
              <w:t xml:space="preserve">đã </w:t>
            </w:r>
            <w:r w:rsidRPr="009C280F">
              <w:rPr>
                <w:sz w:val="24"/>
                <w:szCs w:val="24"/>
                <w:lang w:val="vi-VN"/>
              </w:rPr>
              <w:t>bổ sung tại khoản 4</w:t>
            </w:r>
            <w:r w:rsidR="001B68FF" w:rsidRPr="009C280F">
              <w:rPr>
                <w:sz w:val="24"/>
                <w:szCs w:val="24"/>
              </w:rPr>
              <w:t xml:space="preserve"> Điều 5 dự thảo</w:t>
            </w:r>
            <w:r w:rsidRPr="009C280F">
              <w:rPr>
                <w:sz w:val="24"/>
                <w:szCs w:val="24"/>
                <w:lang w:val="vi-VN"/>
              </w:rPr>
              <w:t>.</w:t>
            </w:r>
          </w:p>
        </w:tc>
      </w:tr>
      <w:tr w:rsidR="008F0E55" w:rsidRPr="001E532B" w:rsidTr="008F0E55">
        <w:tc>
          <w:tcPr>
            <w:tcW w:w="699" w:type="dxa"/>
            <w:vMerge/>
            <w:tcBorders>
              <w:top w:val="single" w:sz="4" w:space="0" w:color="auto"/>
              <w:left w:val="single" w:sz="4" w:space="0" w:color="auto"/>
              <w:bottom w:val="single" w:sz="4" w:space="0" w:color="auto"/>
              <w:right w:val="single" w:sz="4" w:space="0" w:color="auto"/>
            </w:tcBorders>
          </w:tcPr>
          <w:p w:rsidR="008F0E55" w:rsidRPr="009C280F" w:rsidRDefault="008F0E55" w:rsidP="009C280F">
            <w:pPr>
              <w:spacing w:before="120" w:after="120"/>
              <w:jc w:val="center"/>
              <w:rPr>
                <w:sz w:val="24"/>
                <w:szCs w:val="24"/>
              </w:rPr>
            </w:pPr>
          </w:p>
        </w:tc>
        <w:tc>
          <w:tcPr>
            <w:tcW w:w="2562" w:type="dxa"/>
            <w:vMerge/>
            <w:tcBorders>
              <w:top w:val="single" w:sz="4" w:space="0" w:color="auto"/>
              <w:left w:val="single" w:sz="4" w:space="0" w:color="auto"/>
              <w:bottom w:val="single" w:sz="4" w:space="0" w:color="auto"/>
              <w:right w:val="single" w:sz="4" w:space="0" w:color="auto"/>
            </w:tcBorders>
          </w:tcPr>
          <w:p w:rsidR="008F0E55" w:rsidRPr="009C280F" w:rsidRDefault="008F0E55" w:rsidP="002D3848">
            <w:pPr>
              <w:tabs>
                <w:tab w:val="num" w:pos="600"/>
              </w:tabs>
              <w:spacing w:before="120"/>
              <w:jc w:val="both"/>
              <w:rPr>
                <w:b/>
                <w:sz w:val="24"/>
                <w:szCs w:val="24"/>
              </w:rPr>
            </w:pPr>
          </w:p>
        </w:tc>
        <w:tc>
          <w:tcPr>
            <w:tcW w:w="6662" w:type="dxa"/>
            <w:tcBorders>
              <w:top w:val="single" w:sz="4" w:space="0" w:color="auto"/>
              <w:left w:val="single" w:sz="4" w:space="0" w:color="auto"/>
              <w:bottom w:val="single" w:sz="4" w:space="0" w:color="auto"/>
              <w:right w:val="single" w:sz="4" w:space="0" w:color="auto"/>
            </w:tcBorders>
          </w:tcPr>
          <w:p w:rsidR="000E060B" w:rsidRPr="009C280F" w:rsidRDefault="008F0E55" w:rsidP="008F0E55">
            <w:pPr>
              <w:shd w:val="clear" w:color="auto" w:fill="FFFFFF"/>
              <w:spacing w:before="80"/>
              <w:jc w:val="both"/>
              <w:rPr>
                <w:sz w:val="24"/>
                <w:szCs w:val="24"/>
                <w:lang w:val="vi-VN"/>
              </w:rPr>
            </w:pPr>
            <w:r w:rsidRPr="009C280F">
              <w:rPr>
                <w:sz w:val="24"/>
                <w:szCs w:val="24"/>
                <w:lang w:val="vi-VN"/>
              </w:rPr>
              <w:t xml:space="preserve">- Điều 6: </w:t>
            </w:r>
          </w:p>
          <w:p w:rsidR="008F0E55" w:rsidRPr="009C280F" w:rsidRDefault="008F0E55" w:rsidP="008F0E55">
            <w:pPr>
              <w:shd w:val="clear" w:color="auto" w:fill="FFFFFF"/>
              <w:spacing w:before="80"/>
              <w:jc w:val="both"/>
              <w:rPr>
                <w:sz w:val="24"/>
                <w:szCs w:val="24"/>
                <w:lang w:val="vi-VN"/>
              </w:rPr>
            </w:pPr>
            <w:r w:rsidRPr="009C280F">
              <w:rPr>
                <w:sz w:val="24"/>
                <w:szCs w:val="24"/>
                <w:lang w:val="vi-VN"/>
              </w:rPr>
              <w:t xml:space="preserve">+ Khoản 1 đề nghị sửa thành </w:t>
            </w:r>
            <w:r w:rsidRPr="009C280F">
              <w:rPr>
                <w:i/>
                <w:iCs/>
                <w:sz w:val="24"/>
                <w:szCs w:val="24"/>
                <w:lang w:val="vi-VN"/>
              </w:rPr>
              <w:t>“</w:t>
            </w:r>
            <w:r w:rsidRPr="009C280F">
              <w:rPr>
                <w:i/>
                <w:iCs/>
                <w:sz w:val="24"/>
                <w:szCs w:val="24"/>
              </w:rPr>
              <w:t>1.</w:t>
            </w:r>
            <w:r w:rsidRPr="009C280F">
              <w:rPr>
                <w:b/>
                <w:bCs/>
                <w:i/>
                <w:iCs/>
                <w:sz w:val="24"/>
                <w:szCs w:val="24"/>
              </w:rPr>
              <w:t xml:space="preserve"> Khi</w:t>
            </w:r>
            <w:r w:rsidR="00DD1904" w:rsidRPr="009C280F">
              <w:rPr>
                <w:b/>
                <w:bCs/>
                <w:i/>
                <w:iCs/>
                <w:sz w:val="24"/>
                <w:szCs w:val="24"/>
              </w:rPr>
              <w:t xml:space="preserve"> </w:t>
            </w:r>
            <w:r w:rsidRPr="009C280F">
              <w:rPr>
                <w:b/>
                <w:bCs/>
                <w:i/>
                <w:iCs/>
                <w:sz w:val="24"/>
                <w:szCs w:val="24"/>
              </w:rPr>
              <w:t>tham gia giao thông tại Việt Nam phảicó phương tiện đi trước để dẫn đường</w:t>
            </w:r>
            <w:r w:rsidRPr="009C280F">
              <w:rPr>
                <w:i/>
                <w:iCs/>
                <w:sz w:val="24"/>
                <w:szCs w:val="24"/>
                <w:lang w:val="vi-VN"/>
              </w:rPr>
              <w:t xml:space="preserve">. </w:t>
            </w:r>
            <w:r w:rsidRPr="009C280F">
              <w:rPr>
                <w:i/>
                <w:iCs/>
                <w:sz w:val="24"/>
                <w:szCs w:val="24"/>
              </w:rPr>
              <w:t xml:space="preserve">Phương tiện dẫn đường là xe ô tô hoặc xe mô tô (nếu khách du lịch mang xe mô tô) do doanh nghiệp lữ hành quốc tế của Việt </w:t>
            </w:r>
            <w:r w:rsidRPr="009C280F">
              <w:rPr>
                <w:i/>
                <w:iCs/>
                <w:spacing w:val="-4"/>
                <w:sz w:val="24"/>
                <w:szCs w:val="24"/>
              </w:rPr>
              <w:t>Nam bố trí và phải được gắn logo hoặc cắm cờ có biểu tượng của doanh nghiệp đó</w:t>
            </w:r>
            <w:r w:rsidRPr="009C280F">
              <w:rPr>
                <w:i/>
                <w:iCs/>
                <w:spacing w:val="-4"/>
                <w:sz w:val="24"/>
                <w:szCs w:val="24"/>
                <w:lang w:val="vi-VN"/>
              </w:rPr>
              <w:t>”</w:t>
            </w:r>
            <w:r w:rsidRPr="009C280F">
              <w:rPr>
                <w:spacing w:val="-4"/>
                <w:sz w:val="24"/>
                <w:szCs w:val="24"/>
                <w:lang w:val="vi-VN"/>
              </w:rPr>
              <w:t>;</w:t>
            </w:r>
          </w:p>
          <w:p w:rsidR="008F0E55" w:rsidRPr="009C280F" w:rsidRDefault="008F0E55" w:rsidP="008F0E55">
            <w:pPr>
              <w:shd w:val="clear" w:color="auto" w:fill="FFFFFF"/>
              <w:spacing w:before="80"/>
              <w:jc w:val="both"/>
              <w:rPr>
                <w:sz w:val="24"/>
                <w:szCs w:val="24"/>
                <w:lang w:val="vi-VN"/>
              </w:rPr>
            </w:pPr>
            <w:r w:rsidRPr="009C280F">
              <w:rPr>
                <w:sz w:val="24"/>
                <w:szCs w:val="24"/>
                <w:lang w:val="vi-VN"/>
              </w:rPr>
              <w:t>+ Khoản 2 đề nghị thay từ “</w:t>
            </w:r>
            <w:r w:rsidRPr="009C280F">
              <w:rPr>
                <w:i/>
                <w:iCs/>
                <w:sz w:val="24"/>
                <w:szCs w:val="24"/>
                <w:lang w:val="vi-VN"/>
              </w:rPr>
              <w:t>Phải</w:t>
            </w:r>
            <w:r w:rsidRPr="009C280F">
              <w:rPr>
                <w:sz w:val="24"/>
                <w:szCs w:val="24"/>
                <w:lang w:val="vi-VN"/>
              </w:rPr>
              <w:t>” bằng từ “</w:t>
            </w:r>
            <w:r w:rsidRPr="009C280F">
              <w:rPr>
                <w:i/>
                <w:iCs/>
                <w:sz w:val="24"/>
                <w:szCs w:val="24"/>
                <w:lang w:val="vi-VN"/>
              </w:rPr>
              <w:t>Chỉ</w:t>
            </w:r>
            <w:r w:rsidRPr="009C280F">
              <w:rPr>
                <w:sz w:val="24"/>
                <w:szCs w:val="24"/>
                <w:lang w:val="vi-VN"/>
              </w:rPr>
              <w:t>”;</w:t>
            </w:r>
          </w:p>
          <w:p w:rsidR="008F0E55" w:rsidRPr="009C280F" w:rsidRDefault="008F0E55" w:rsidP="008F0E55">
            <w:pPr>
              <w:shd w:val="clear" w:color="auto" w:fill="FFFFFF"/>
              <w:spacing w:before="80"/>
              <w:jc w:val="both"/>
              <w:rPr>
                <w:b/>
                <w:bCs/>
                <w:i/>
                <w:iCs/>
                <w:sz w:val="24"/>
                <w:szCs w:val="24"/>
                <w:lang w:val="vi-VN"/>
              </w:rPr>
            </w:pPr>
            <w:r w:rsidRPr="009C280F">
              <w:rPr>
                <w:sz w:val="24"/>
                <w:szCs w:val="24"/>
                <w:lang w:val="vi-VN"/>
              </w:rPr>
              <w:t>+ Điểm a khoản 3 và tên khoản 3 đề nghị sửa thành “</w:t>
            </w:r>
            <w:r w:rsidRPr="009C280F">
              <w:rPr>
                <w:i/>
                <w:iCs/>
                <w:sz w:val="24"/>
                <w:szCs w:val="24"/>
              </w:rPr>
              <w:t>3. Khi điều khiển phương tiện tham gia giao thông, người điều khiển phải chấp hành đúng quy định của pháp luật về giao thông đường bộ của Việt Nam</w:t>
            </w:r>
            <w:r w:rsidRPr="009C280F">
              <w:rPr>
                <w:b/>
                <w:bCs/>
                <w:i/>
                <w:iCs/>
                <w:sz w:val="24"/>
                <w:szCs w:val="24"/>
                <w:lang w:val="vi-VN"/>
              </w:rPr>
              <w:t xml:space="preserve">, </w:t>
            </w:r>
            <w:r w:rsidRPr="009C280F">
              <w:rPr>
                <w:b/>
                <w:bCs/>
                <w:i/>
                <w:iCs/>
                <w:sz w:val="24"/>
                <w:szCs w:val="24"/>
              </w:rPr>
              <w:t>mang theo vàxuất trình khi cơ quan có thẩm quyền yêu cầucác giấy tờ sau</w:t>
            </w:r>
            <w:r w:rsidRPr="009C280F">
              <w:rPr>
                <w:b/>
                <w:bCs/>
                <w:i/>
                <w:iCs/>
                <w:sz w:val="24"/>
                <w:szCs w:val="24"/>
                <w:lang w:val="vi-VN"/>
              </w:rPr>
              <w:t>:</w:t>
            </w:r>
          </w:p>
          <w:p w:rsidR="008F0E55" w:rsidRPr="009C280F" w:rsidRDefault="008F0E55" w:rsidP="008F0E55">
            <w:pPr>
              <w:shd w:val="clear" w:color="auto" w:fill="FFFFFF"/>
              <w:spacing w:before="80"/>
              <w:jc w:val="both"/>
              <w:rPr>
                <w:sz w:val="24"/>
                <w:szCs w:val="24"/>
              </w:rPr>
            </w:pPr>
            <w:r w:rsidRPr="009C280F">
              <w:rPr>
                <w:i/>
                <w:iCs/>
                <w:sz w:val="24"/>
                <w:szCs w:val="24"/>
              </w:rPr>
              <w:lastRenderedPageBreak/>
              <w:t>a) Hộ chiếu hoặc giấy tờ có giá trị đi lại quốc tế, giấy tờ liên quan đến cư trú tại Việt Nam</w:t>
            </w:r>
            <w:r w:rsidRPr="009C280F">
              <w:rPr>
                <w:i/>
                <w:iCs/>
                <w:sz w:val="24"/>
                <w:szCs w:val="24"/>
                <w:lang w:val="vi-VN"/>
              </w:rPr>
              <w:t>;”.</w:t>
            </w:r>
          </w:p>
        </w:tc>
        <w:tc>
          <w:tcPr>
            <w:tcW w:w="5084" w:type="dxa"/>
            <w:tcBorders>
              <w:left w:val="single" w:sz="4" w:space="0" w:color="auto"/>
            </w:tcBorders>
          </w:tcPr>
          <w:p w:rsidR="00BA34FA" w:rsidRPr="009C280F" w:rsidRDefault="00BA34FA" w:rsidP="002A0EA7">
            <w:pPr>
              <w:jc w:val="both"/>
              <w:rPr>
                <w:sz w:val="24"/>
                <w:szCs w:val="24"/>
              </w:rPr>
            </w:pPr>
          </w:p>
          <w:p w:rsidR="000E060B" w:rsidRPr="009C280F" w:rsidRDefault="000E060B" w:rsidP="002A0EA7">
            <w:pPr>
              <w:jc w:val="both"/>
              <w:rPr>
                <w:sz w:val="24"/>
                <w:szCs w:val="24"/>
                <w:lang w:val="vi-VN"/>
              </w:rPr>
            </w:pPr>
          </w:p>
          <w:p w:rsidR="000E060B" w:rsidRPr="009C280F" w:rsidRDefault="000E060B" w:rsidP="002A0EA7">
            <w:pPr>
              <w:jc w:val="both"/>
              <w:rPr>
                <w:sz w:val="24"/>
                <w:szCs w:val="24"/>
                <w:lang w:val="vi-VN"/>
              </w:rPr>
            </w:pPr>
          </w:p>
          <w:p w:rsidR="00557877" w:rsidRPr="009C280F" w:rsidRDefault="00295A9C" w:rsidP="00557877">
            <w:pPr>
              <w:shd w:val="clear" w:color="auto" w:fill="FFFFFF"/>
              <w:spacing w:before="120" w:after="120" w:line="234" w:lineRule="atLeast"/>
              <w:jc w:val="both"/>
              <w:rPr>
                <w:sz w:val="24"/>
                <w:szCs w:val="24"/>
              </w:rPr>
            </w:pPr>
            <w:r w:rsidRPr="009C280F">
              <w:rPr>
                <w:sz w:val="24"/>
                <w:szCs w:val="24"/>
                <w:lang w:val="vi-VN"/>
              </w:rPr>
              <w:t>Nội dung này đã tiếp thu</w:t>
            </w:r>
            <w:r w:rsidR="000E060B" w:rsidRPr="009C280F">
              <w:rPr>
                <w:sz w:val="24"/>
                <w:szCs w:val="24"/>
              </w:rPr>
              <w:t xml:space="preserve"> theo</w:t>
            </w:r>
            <w:r w:rsidRPr="009C280F">
              <w:rPr>
                <w:sz w:val="24"/>
                <w:szCs w:val="24"/>
                <w:lang w:val="vi-VN"/>
              </w:rPr>
              <w:t xml:space="preserve"> ý kiến của Cục Cảnh sát giao thông và sửa tại </w:t>
            </w:r>
            <w:r w:rsidR="002D1B45" w:rsidRPr="009C280F">
              <w:rPr>
                <w:sz w:val="24"/>
                <w:szCs w:val="24"/>
              </w:rPr>
              <w:t xml:space="preserve">khoản 1 Điều 6 </w:t>
            </w:r>
            <w:r w:rsidR="00557877" w:rsidRPr="009C280F">
              <w:rPr>
                <w:sz w:val="24"/>
                <w:szCs w:val="24"/>
                <w:lang w:val="vi-VN"/>
              </w:rPr>
              <w:t>dự thảo Nghị định</w:t>
            </w:r>
            <w:r w:rsidR="00557877" w:rsidRPr="009C280F">
              <w:rPr>
                <w:sz w:val="24"/>
                <w:szCs w:val="24"/>
              </w:rPr>
              <w:t xml:space="preserve">: “1. Phải có phương tiện đi trước </w:t>
            </w:r>
            <w:r w:rsidR="00557877" w:rsidRPr="009C280F">
              <w:rPr>
                <w:b/>
                <w:i/>
                <w:sz w:val="24"/>
                <w:szCs w:val="24"/>
              </w:rPr>
              <w:t>để hướng dẫn giao thông</w:t>
            </w:r>
            <w:r w:rsidR="00557877" w:rsidRPr="009C280F">
              <w:rPr>
                <w:sz w:val="24"/>
                <w:szCs w:val="24"/>
              </w:rPr>
              <w:t xml:space="preserve"> cho phương tiện cơ giới nước ngoài trong quá trình tham gia giao thông tại Việt Nam. Phương tiện hướng dẫn giao thông là xe ô tô (nếu khách du lịch mang xe ô tô) hoặc xe mô tô (nếu khách du lịch mang xe mô tô) do doanh nghiệp kinh doanh dịch vụ lữ hành quốc tế của Việt Nam bố trí và phải được gắn logo hoặc cắm cờ có biểu tượng của doanh nghiệp đó.”</w:t>
            </w:r>
          </w:p>
          <w:p w:rsidR="00BA34FA" w:rsidRPr="009C280F" w:rsidRDefault="00BA34FA" w:rsidP="002A0EA7">
            <w:pPr>
              <w:jc w:val="both"/>
              <w:rPr>
                <w:sz w:val="24"/>
                <w:szCs w:val="24"/>
              </w:rPr>
            </w:pPr>
          </w:p>
          <w:p w:rsidR="008F0E55" w:rsidRPr="009C280F" w:rsidRDefault="008F0E55" w:rsidP="00652C6A">
            <w:pPr>
              <w:rPr>
                <w:sz w:val="24"/>
                <w:szCs w:val="24"/>
              </w:rPr>
            </w:pPr>
          </w:p>
        </w:tc>
      </w:tr>
      <w:tr w:rsidR="00427833" w:rsidRPr="001E532B" w:rsidTr="008F0E55">
        <w:tc>
          <w:tcPr>
            <w:tcW w:w="699" w:type="dxa"/>
            <w:tcBorders>
              <w:top w:val="single" w:sz="4" w:space="0" w:color="auto"/>
              <w:left w:val="single" w:sz="4" w:space="0" w:color="auto"/>
              <w:bottom w:val="single" w:sz="4" w:space="0" w:color="auto"/>
              <w:right w:val="single" w:sz="4" w:space="0" w:color="auto"/>
            </w:tcBorders>
          </w:tcPr>
          <w:p w:rsidR="00427833" w:rsidRPr="009C280F" w:rsidRDefault="00427833" w:rsidP="009C280F">
            <w:pPr>
              <w:spacing w:before="120" w:after="120"/>
              <w:jc w:val="center"/>
              <w:rPr>
                <w:sz w:val="24"/>
                <w:szCs w:val="24"/>
              </w:rPr>
            </w:pPr>
          </w:p>
        </w:tc>
        <w:tc>
          <w:tcPr>
            <w:tcW w:w="2562" w:type="dxa"/>
            <w:tcBorders>
              <w:top w:val="single" w:sz="4" w:space="0" w:color="auto"/>
              <w:left w:val="single" w:sz="4" w:space="0" w:color="auto"/>
              <w:bottom w:val="single" w:sz="4" w:space="0" w:color="auto"/>
              <w:right w:val="single" w:sz="4" w:space="0" w:color="auto"/>
            </w:tcBorders>
          </w:tcPr>
          <w:p w:rsidR="00427833" w:rsidRPr="009C280F" w:rsidRDefault="00427833" w:rsidP="002A0EA7">
            <w:pPr>
              <w:spacing w:before="120" w:after="120"/>
              <w:jc w:val="both"/>
              <w:rPr>
                <w:b/>
                <w:sz w:val="24"/>
                <w:szCs w:val="24"/>
              </w:rPr>
            </w:pPr>
          </w:p>
        </w:tc>
        <w:tc>
          <w:tcPr>
            <w:tcW w:w="6662" w:type="dxa"/>
            <w:tcBorders>
              <w:top w:val="single" w:sz="4" w:space="0" w:color="auto"/>
              <w:left w:val="single" w:sz="4" w:space="0" w:color="auto"/>
              <w:bottom w:val="single" w:sz="4" w:space="0" w:color="auto"/>
              <w:right w:val="single" w:sz="4" w:space="0" w:color="auto"/>
            </w:tcBorders>
          </w:tcPr>
          <w:p w:rsidR="00427833" w:rsidRPr="009C280F" w:rsidRDefault="008F0E55" w:rsidP="00416ED3">
            <w:pPr>
              <w:shd w:val="clear" w:color="auto" w:fill="FFFFFF"/>
              <w:spacing w:before="80"/>
              <w:jc w:val="both"/>
              <w:rPr>
                <w:sz w:val="24"/>
                <w:szCs w:val="24"/>
              </w:rPr>
            </w:pPr>
            <w:r w:rsidRPr="009C280F">
              <w:rPr>
                <w:sz w:val="24"/>
                <w:szCs w:val="24"/>
                <w:lang w:val="vi-VN"/>
              </w:rPr>
              <w:t>- Điều 7: Đề nghị sửa, bổ sung để có tên điều.</w:t>
            </w:r>
          </w:p>
        </w:tc>
        <w:tc>
          <w:tcPr>
            <w:tcW w:w="5084" w:type="dxa"/>
            <w:tcBorders>
              <w:left w:val="single" w:sz="4" w:space="0" w:color="auto"/>
            </w:tcBorders>
          </w:tcPr>
          <w:p w:rsidR="00D307B2" w:rsidRPr="009C280F" w:rsidRDefault="0010275D" w:rsidP="00D307B2">
            <w:pPr>
              <w:spacing w:line="234" w:lineRule="atLeast"/>
              <w:jc w:val="both"/>
              <w:rPr>
                <w:sz w:val="24"/>
                <w:szCs w:val="24"/>
              </w:rPr>
            </w:pPr>
            <w:r w:rsidRPr="009C280F">
              <w:rPr>
                <w:sz w:val="24"/>
                <w:szCs w:val="24"/>
              </w:rPr>
              <w:t xml:space="preserve"> </w:t>
            </w:r>
            <w:r w:rsidR="00D307B2" w:rsidRPr="009C280F">
              <w:rPr>
                <w:sz w:val="24"/>
                <w:szCs w:val="24"/>
              </w:rPr>
              <w:t>Tiếp thu ý kiến và đã bổ sung rõ tên điều: “</w:t>
            </w:r>
            <w:bookmarkStart w:id="1" w:name="dieu_6"/>
            <w:r w:rsidR="00D307B2" w:rsidRPr="009C280F">
              <w:rPr>
                <w:b/>
                <w:bCs/>
                <w:sz w:val="24"/>
                <w:szCs w:val="24"/>
              </w:rPr>
              <w:t>Điều 7</w:t>
            </w:r>
            <w:bookmarkEnd w:id="1"/>
            <w:r w:rsidR="00D307B2" w:rsidRPr="009C280F">
              <w:rPr>
                <w:b/>
                <w:bCs/>
                <w:sz w:val="24"/>
                <w:szCs w:val="24"/>
              </w:rPr>
              <w:t>. Xử lý vi phạm đối với người nước ngoài điều khiển phương tiện cơ giới nước ngoài”</w:t>
            </w:r>
          </w:p>
          <w:p w:rsidR="00427833" w:rsidRPr="009C280F" w:rsidRDefault="00427833" w:rsidP="00D307B2">
            <w:pPr>
              <w:jc w:val="both"/>
              <w:rPr>
                <w:sz w:val="24"/>
                <w:szCs w:val="24"/>
              </w:rPr>
            </w:pPr>
          </w:p>
        </w:tc>
      </w:tr>
      <w:tr w:rsidR="0034742F" w:rsidRPr="001E532B" w:rsidTr="00D307B2">
        <w:tc>
          <w:tcPr>
            <w:tcW w:w="699" w:type="dxa"/>
            <w:vMerge w:val="restart"/>
            <w:tcBorders>
              <w:top w:val="single" w:sz="4" w:space="0" w:color="auto"/>
            </w:tcBorders>
            <w:vAlign w:val="center"/>
          </w:tcPr>
          <w:p w:rsidR="0034742F" w:rsidRPr="009C280F" w:rsidRDefault="00416ED3" w:rsidP="009C280F">
            <w:pPr>
              <w:ind w:firstLine="720"/>
              <w:jc w:val="center"/>
              <w:outlineLvl w:val="0"/>
              <w:rPr>
                <w:sz w:val="24"/>
                <w:szCs w:val="24"/>
              </w:rPr>
            </w:pPr>
            <w:r w:rsidRPr="009C280F">
              <w:rPr>
                <w:sz w:val="24"/>
                <w:szCs w:val="24"/>
              </w:rPr>
              <w:t>5</w:t>
            </w:r>
          </w:p>
        </w:tc>
        <w:tc>
          <w:tcPr>
            <w:tcW w:w="2562" w:type="dxa"/>
            <w:vMerge w:val="restart"/>
            <w:tcBorders>
              <w:top w:val="single" w:sz="4" w:space="0" w:color="auto"/>
            </w:tcBorders>
            <w:vAlign w:val="center"/>
          </w:tcPr>
          <w:p w:rsidR="0034742F" w:rsidRPr="009C280F" w:rsidRDefault="00416ED3" w:rsidP="00416ED3">
            <w:pPr>
              <w:tabs>
                <w:tab w:val="num" w:pos="600"/>
              </w:tabs>
              <w:spacing w:before="120"/>
              <w:jc w:val="center"/>
              <w:rPr>
                <w:b/>
                <w:sz w:val="24"/>
                <w:szCs w:val="24"/>
              </w:rPr>
            </w:pPr>
            <w:r w:rsidRPr="009C280F">
              <w:rPr>
                <w:b/>
                <w:sz w:val="24"/>
                <w:szCs w:val="24"/>
              </w:rPr>
              <w:t>Vụ Khoa học - Công nghệ  &amp; Môi trường</w:t>
            </w:r>
          </w:p>
        </w:tc>
        <w:tc>
          <w:tcPr>
            <w:tcW w:w="6662" w:type="dxa"/>
            <w:tcBorders>
              <w:top w:val="single" w:sz="4" w:space="0" w:color="auto"/>
            </w:tcBorders>
          </w:tcPr>
          <w:p w:rsidR="0034742F" w:rsidRPr="009C280F" w:rsidRDefault="0034742F" w:rsidP="0034742F">
            <w:pPr>
              <w:tabs>
                <w:tab w:val="left" w:pos="851"/>
              </w:tabs>
              <w:spacing w:before="120" w:after="120"/>
              <w:jc w:val="both"/>
              <w:rPr>
                <w:sz w:val="24"/>
                <w:szCs w:val="24"/>
              </w:rPr>
            </w:pPr>
            <w:r w:rsidRPr="009C280F">
              <w:rPr>
                <w:sz w:val="24"/>
                <w:szCs w:val="24"/>
              </w:rPr>
              <w:t xml:space="preserve">- Đề nghị điều chỉnh cụm từ </w:t>
            </w:r>
            <w:r w:rsidRPr="009C280F">
              <w:rPr>
                <w:i/>
                <w:sz w:val="24"/>
                <w:szCs w:val="24"/>
              </w:rPr>
              <w:t xml:space="preserve">“Phương tiện cơ giới đường bộ” </w:t>
            </w:r>
            <w:r w:rsidRPr="009C280F">
              <w:rPr>
                <w:sz w:val="24"/>
                <w:szCs w:val="24"/>
              </w:rPr>
              <w:t>thành</w:t>
            </w:r>
            <w:r w:rsidRPr="009C280F">
              <w:rPr>
                <w:i/>
                <w:sz w:val="24"/>
                <w:szCs w:val="24"/>
              </w:rPr>
              <w:t xml:space="preserve"> “Phương tiện giao thông cơ giới đường bộ”</w:t>
            </w:r>
            <w:r w:rsidRPr="009C280F">
              <w:rPr>
                <w:sz w:val="24"/>
                <w:szCs w:val="24"/>
              </w:rPr>
              <w:t xml:space="preserve"> để thống nhất với thuật ngữ của Luật Giao thông đường bộ hiện hành; đồng thời thống nhất sử dụng các cụm từ “Phương tiện giao thông cơ giới đường bộ”, “xe cơ giới”, “xe”, “phương tiện” ... trong dự thảo Nghị định.</w:t>
            </w:r>
          </w:p>
        </w:tc>
        <w:tc>
          <w:tcPr>
            <w:tcW w:w="5084" w:type="dxa"/>
            <w:shd w:val="clear" w:color="auto" w:fill="auto"/>
          </w:tcPr>
          <w:p w:rsidR="0034742F" w:rsidRPr="009C280F" w:rsidRDefault="00D307B2" w:rsidP="00D307B2">
            <w:pPr>
              <w:jc w:val="both"/>
              <w:rPr>
                <w:sz w:val="24"/>
                <w:szCs w:val="24"/>
              </w:rPr>
            </w:pPr>
            <w:r w:rsidRPr="009C280F">
              <w:rPr>
                <w:sz w:val="24"/>
                <w:szCs w:val="24"/>
              </w:rPr>
              <w:t xml:space="preserve">- </w:t>
            </w:r>
            <w:r w:rsidR="00416ED3" w:rsidRPr="009C280F">
              <w:rPr>
                <w:sz w:val="24"/>
                <w:szCs w:val="24"/>
              </w:rPr>
              <w:t>Tiếp thu</w:t>
            </w:r>
            <w:r w:rsidRPr="009C280F">
              <w:rPr>
                <w:sz w:val="24"/>
                <w:szCs w:val="24"/>
              </w:rPr>
              <w:t xml:space="preserve"> ý kiến và</w:t>
            </w:r>
            <w:r w:rsidR="00421A7A" w:rsidRPr="009C280F">
              <w:rPr>
                <w:sz w:val="24"/>
                <w:szCs w:val="24"/>
              </w:rPr>
              <w:t xml:space="preserve"> đã sửa tại Điều 1 dự thảo</w:t>
            </w:r>
            <w:r w:rsidRPr="009C280F">
              <w:rPr>
                <w:sz w:val="24"/>
                <w:szCs w:val="24"/>
              </w:rPr>
              <w:t>: “Nghị định này quy định về việc phương tiện giao thông cơ giới đường bộ đăng ký tại nước ngoài (sau đây gọi chung là phương tiện cơ giới nước ngoài), do người nước ngoài điều khiển vào tham gia giao thông tại Việt Nam với mục đích du lịch; trách nhiệm của tổ chức, cá nhân có liên quan.”</w:t>
            </w:r>
          </w:p>
        </w:tc>
      </w:tr>
      <w:tr w:rsidR="0034742F" w:rsidRPr="001E532B" w:rsidTr="008F0E55">
        <w:tc>
          <w:tcPr>
            <w:tcW w:w="699" w:type="dxa"/>
            <w:vMerge/>
          </w:tcPr>
          <w:p w:rsidR="0034742F" w:rsidRPr="009C280F" w:rsidRDefault="0034742F" w:rsidP="009C280F">
            <w:pPr>
              <w:tabs>
                <w:tab w:val="left" w:pos="1080"/>
              </w:tabs>
              <w:spacing w:before="120" w:after="120"/>
              <w:jc w:val="center"/>
              <w:rPr>
                <w:sz w:val="24"/>
                <w:szCs w:val="24"/>
              </w:rPr>
            </w:pPr>
          </w:p>
        </w:tc>
        <w:tc>
          <w:tcPr>
            <w:tcW w:w="2562" w:type="dxa"/>
            <w:vMerge/>
          </w:tcPr>
          <w:p w:rsidR="0034742F" w:rsidRPr="009C280F" w:rsidRDefault="0034742F" w:rsidP="00A5615C">
            <w:pPr>
              <w:tabs>
                <w:tab w:val="num" w:pos="600"/>
              </w:tabs>
              <w:spacing w:before="120"/>
              <w:ind w:firstLine="567"/>
              <w:jc w:val="both"/>
              <w:rPr>
                <w:b/>
                <w:sz w:val="24"/>
                <w:szCs w:val="24"/>
              </w:rPr>
            </w:pPr>
          </w:p>
        </w:tc>
        <w:tc>
          <w:tcPr>
            <w:tcW w:w="6662" w:type="dxa"/>
          </w:tcPr>
          <w:p w:rsidR="0034742F" w:rsidRPr="009C280F" w:rsidRDefault="0034742F" w:rsidP="0034742F">
            <w:pPr>
              <w:tabs>
                <w:tab w:val="left" w:pos="851"/>
              </w:tabs>
              <w:spacing w:before="120" w:after="120"/>
              <w:jc w:val="both"/>
              <w:rPr>
                <w:sz w:val="24"/>
                <w:szCs w:val="24"/>
              </w:rPr>
            </w:pPr>
            <w:r w:rsidRPr="009C280F">
              <w:rPr>
                <w:sz w:val="24"/>
                <w:szCs w:val="24"/>
              </w:rPr>
              <w:t>- Về quy định đối với “Giấy chứng nhận kiểm định an toàn kỹ thuật và bảo vệ môi trường đối với xe cơ giới</w:t>
            </w:r>
            <w:r w:rsidR="000A6D3B" w:rsidRPr="009C280F">
              <w:rPr>
                <w:sz w:val="24"/>
                <w:szCs w:val="24"/>
              </w:rPr>
              <w:t xml:space="preserve"> </w:t>
            </w:r>
            <w:r w:rsidRPr="009C280F">
              <w:rPr>
                <w:sz w:val="24"/>
                <w:szCs w:val="24"/>
              </w:rPr>
              <w:t>do cơ quan có thẩm quyền của quốc gia đăng ký xe cấp còn hiệu lực”: đề nghị điều chỉnh như sau: “Giấy chứng nhận kiểm định an toàn kỹ thuật và bảo vệ môi trường đối với xe cơ giới</w:t>
            </w:r>
            <w:r w:rsidRPr="009C280F">
              <w:rPr>
                <w:i/>
                <w:sz w:val="24"/>
                <w:szCs w:val="24"/>
              </w:rPr>
              <w:t xml:space="preserve">hoặc giấy tờ tương đương </w:t>
            </w:r>
            <w:r w:rsidRPr="009C280F">
              <w:rPr>
                <w:sz w:val="24"/>
                <w:szCs w:val="24"/>
              </w:rPr>
              <w:t>do cơ quan có thẩm quyền của quốc gia đăng ký xe cấp còn hiệu lực” vì có thể một số quốc gia không sử dụng trùng tên Giấy chứng nhận như của Việt Nam.</w:t>
            </w:r>
          </w:p>
        </w:tc>
        <w:tc>
          <w:tcPr>
            <w:tcW w:w="5084" w:type="dxa"/>
          </w:tcPr>
          <w:p w:rsidR="00D307B2" w:rsidRPr="009C280F" w:rsidRDefault="00D307B2" w:rsidP="003C5E7A">
            <w:pPr>
              <w:jc w:val="both"/>
              <w:rPr>
                <w:sz w:val="24"/>
                <w:szCs w:val="24"/>
              </w:rPr>
            </w:pPr>
          </w:p>
          <w:p w:rsidR="00D307B2" w:rsidRPr="009C280F" w:rsidRDefault="00D307B2" w:rsidP="00D307B2">
            <w:pPr>
              <w:shd w:val="clear" w:color="auto" w:fill="FFFFFF" w:themeFill="background1"/>
              <w:spacing w:before="120" w:after="120" w:line="234" w:lineRule="atLeast"/>
              <w:jc w:val="both"/>
              <w:rPr>
                <w:sz w:val="24"/>
                <w:szCs w:val="24"/>
              </w:rPr>
            </w:pPr>
            <w:r w:rsidRPr="009C280F">
              <w:rPr>
                <w:sz w:val="24"/>
                <w:szCs w:val="24"/>
              </w:rPr>
              <w:t xml:space="preserve">- </w:t>
            </w:r>
            <w:r w:rsidR="00421A7A" w:rsidRPr="009C280F">
              <w:rPr>
                <w:sz w:val="24"/>
                <w:szCs w:val="24"/>
              </w:rPr>
              <w:t>Tiếp thu và đã</w:t>
            </w:r>
            <w:r w:rsidR="00FC75F8" w:rsidRPr="009C280F">
              <w:rPr>
                <w:sz w:val="24"/>
                <w:szCs w:val="24"/>
              </w:rPr>
              <w:t xml:space="preserve"> </w:t>
            </w:r>
            <w:r w:rsidRPr="009C280F">
              <w:rPr>
                <w:sz w:val="24"/>
                <w:szCs w:val="24"/>
              </w:rPr>
              <w:t>sửa đổi, bổ sung tại</w:t>
            </w:r>
            <w:r w:rsidR="00FC75F8" w:rsidRPr="009C280F">
              <w:rPr>
                <w:sz w:val="24"/>
                <w:szCs w:val="24"/>
              </w:rPr>
              <w:t xml:space="preserve"> điểm c khoản 2 Điều 4, </w:t>
            </w:r>
            <w:r w:rsidRPr="009C280F">
              <w:rPr>
                <w:sz w:val="24"/>
                <w:szCs w:val="24"/>
              </w:rPr>
              <w:t>điểm c khoản 3 Điều 6 dự thảo: “c) Có Giấy chứng nhận kiểm định an toàn kỹ thuật và bảo vệ môi trường đối với xe cơ giới hoặc giấy tờ tương đương do cơ quan có thẩm quyền của quốc gia đăng ký xe cấp còn hiệu lực (đối với xe ô tô).”</w:t>
            </w:r>
          </w:p>
          <w:p w:rsidR="0034742F" w:rsidRPr="009C280F" w:rsidRDefault="0034742F" w:rsidP="00D307B2">
            <w:pPr>
              <w:jc w:val="both"/>
              <w:rPr>
                <w:sz w:val="24"/>
                <w:szCs w:val="24"/>
              </w:rPr>
            </w:pPr>
          </w:p>
        </w:tc>
      </w:tr>
      <w:tr w:rsidR="0034742F" w:rsidRPr="001E532B" w:rsidTr="008F0E55">
        <w:tc>
          <w:tcPr>
            <w:tcW w:w="699" w:type="dxa"/>
            <w:vMerge/>
          </w:tcPr>
          <w:p w:rsidR="0034742F" w:rsidRPr="009C280F" w:rsidRDefault="0034742F" w:rsidP="009C280F">
            <w:pPr>
              <w:tabs>
                <w:tab w:val="left" w:pos="993"/>
              </w:tabs>
              <w:spacing w:before="120" w:after="120"/>
              <w:jc w:val="center"/>
              <w:rPr>
                <w:sz w:val="24"/>
                <w:szCs w:val="24"/>
              </w:rPr>
            </w:pPr>
          </w:p>
        </w:tc>
        <w:tc>
          <w:tcPr>
            <w:tcW w:w="2562" w:type="dxa"/>
            <w:vMerge/>
          </w:tcPr>
          <w:p w:rsidR="0034742F" w:rsidRPr="009C280F" w:rsidRDefault="0034742F" w:rsidP="00B81E81">
            <w:pPr>
              <w:tabs>
                <w:tab w:val="num" w:pos="600"/>
              </w:tabs>
              <w:spacing w:before="120"/>
              <w:jc w:val="both"/>
              <w:rPr>
                <w:b/>
                <w:sz w:val="24"/>
                <w:szCs w:val="24"/>
              </w:rPr>
            </w:pPr>
          </w:p>
        </w:tc>
        <w:tc>
          <w:tcPr>
            <w:tcW w:w="6662" w:type="dxa"/>
          </w:tcPr>
          <w:p w:rsidR="0034742F" w:rsidRPr="009C280F" w:rsidRDefault="0034742F" w:rsidP="00416ED3">
            <w:pPr>
              <w:tabs>
                <w:tab w:val="left" w:pos="851"/>
              </w:tabs>
              <w:spacing w:before="120" w:after="120"/>
              <w:jc w:val="both"/>
              <w:rPr>
                <w:sz w:val="24"/>
                <w:szCs w:val="24"/>
              </w:rPr>
            </w:pPr>
            <w:r w:rsidRPr="009C280F">
              <w:rPr>
                <w:sz w:val="24"/>
                <w:szCs w:val="24"/>
              </w:rPr>
              <w:t>- Đề nghị rà soát, điều chỉnh thể thức văn bản và các lỗi chính tả trong dự thảo Nghị định.</w:t>
            </w:r>
          </w:p>
        </w:tc>
        <w:tc>
          <w:tcPr>
            <w:tcW w:w="5084" w:type="dxa"/>
          </w:tcPr>
          <w:p w:rsidR="0034742F" w:rsidRPr="009C280F" w:rsidRDefault="00421A7A" w:rsidP="000749E2">
            <w:pPr>
              <w:jc w:val="both"/>
              <w:rPr>
                <w:sz w:val="24"/>
                <w:szCs w:val="24"/>
              </w:rPr>
            </w:pPr>
            <w:r w:rsidRPr="009C280F">
              <w:rPr>
                <w:sz w:val="24"/>
                <w:szCs w:val="24"/>
              </w:rPr>
              <w:t xml:space="preserve">Tiếp thu và đã </w:t>
            </w:r>
            <w:r w:rsidR="0085262E" w:rsidRPr="009C280F">
              <w:rPr>
                <w:sz w:val="24"/>
                <w:szCs w:val="24"/>
              </w:rPr>
              <w:t xml:space="preserve">rà soát, </w:t>
            </w:r>
            <w:r w:rsidRPr="009C280F">
              <w:rPr>
                <w:sz w:val="24"/>
                <w:szCs w:val="24"/>
              </w:rPr>
              <w:t>sửa trong dự thảo</w:t>
            </w:r>
          </w:p>
        </w:tc>
      </w:tr>
      <w:tr w:rsidR="00427833" w:rsidRPr="001E532B" w:rsidTr="008F0E55">
        <w:tc>
          <w:tcPr>
            <w:tcW w:w="699" w:type="dxa"/>
          </w:tcPr>
          <w:p w:rsidR="00427833" w:rsidRPr="009C280F" w:rsidRDefault="00427833" w:rsidP="009C280F">
            <w:pPr>
              <w:tabs>
                <w:tab w:val="left" w:pos="993"/>
              </w:tabs>
              <w:spacing w:before="120" w:after="120"/>
              <w:jc w:val="center"/>
              <w:rPr>
                <w:sz w:val="24"/>
                <w:szCs w:val="24"/>
              </w:rPr>
            </w:pPr>
          </w:p>
        </w:tc>
        <w:tc>
          <w:tcPr>
            <w:tcW w:w="2562" w:type="dxa"/>
          </w:tcPr>
          <w:p w:rsidR="00427833" w:rsidRPr="009C280F" w:rsidRDefault="00427833" w:rsidP="006174A8">
            <w:pPr>
              <w:tabs>
                <w:tab w:val="num" w:pos="600"/>
              </w:tabs>
              <w:spacing w:before="120"/>
              <w:jc w:val="both"/>
              <w:rPr>
                <w:b/>
                <w:sz w:val="24"/>
                <w:szCs w:val="24"/>
              </w:rPr>
            </w:pPr>
          </w:p>
        </w:tc>
        <w:tc>
          <w:tcPr>
            <w:tcW w:w="6662" w:type="dxa"/>
          </w:tcPr>
          <w:p w:rsidR="00427833" w:rsidRPr="009C280F" w:rsidRDefault="00427833" w:rsidP="00F43604">
            <w:pPr>
              <w:jc w:val="both"/>
              <w:rPr>
                <w:sz w:val="24"/>
                <w:szCs w:val="24"/>
              </w:rPr>
            </w:pPr>
          </w:p>
        </w:tc>
        <w:tc>
          <w:tcPr>
            <w:tcW w:w="5084" w:type="dxa"/>
          </w:tcPr>
          <w:p w:rsidR="00427833" w:rsidRPr="009C280F" w:rsidRDefault="00427833" w:rsidP="00F43604">
            <w:pPr>
              <w:jc w:val="both"/>
              <w:rPr>
                <w:sz w:val="24"/>
                <w:szCs w:val="24"/>
              </w:rPr>
            </w:pPr>
          </w:p>
        </w:tc>
      </w:tr>
      <w:tr w:rsidR="00F21247" w:rsidRPr="00F21247" w:rsidTr="00F21247">
        <w:tc>
          <w:tcPr>
            <w:tcW w:w="699" w:type="dxa"/>
            <w:vMerge w:val="restart"/>
            <w:shd w:val="clear" w:color="auto" w:fill="auto"/>
            <w:vAlign w:val="center"/>
          </w:tcPr>
          <w:p w:rsidR="00416ED3" w:rsidRPr="009C280F" w:rsidRDefault="00416ED3" w:rsidP="009C280F">
            <w:pPr>
              <w:tabs>
                <w:tab w:val="left" w:pos="993"/>
              </w:tabs>
              <w:spacing w:before="120" w:after="120"/>
              <w:ind w:firstLine="567"/>
              <w:jc w:val="center"/>
              <w:rPr>
                <w:sz w:val="24"/>
                <w:szCs w:val="24"/>
              </w:rPr>
            </w:pPr>
            <w:r w:rsidRPr="009C280F">
              <w:rPr>
                <w:sz w:val="24"/>
                <w:szCs w:val="24"/>
              </w:rPr>
              <w:t>6</w:t>
            </w:r>
          </w:p>
        </w:tc>
        <w:tc>
          <w:tcPr>
            <w:tcW w:w="2562" w:type="dxa"/>
            <w:vMerge w:val="restart"/>
            <w:shd w:val="clear" w:color="auto" w:fill="auto"/>
            <w:vAlign w:val="center"/>
          </w:tcPr>
          <w:p w:rsidR="00416ED3" w:rsidRPr="009C280F" w:rsidRDefault="00416ED3" w:rsidP="002767C5">
            <w:pPr>
              <w:tabs>
                <w:tab w:val="num" w:pos="600"/>
              </w:tabs>
              <w:spacing w:before="120"/>
              <w:ind w:firstLine="567"/>
              <w:rPr>
                <w:b/>
                <w:sz w:val="24"/>
                <w:szCs w:val="24"/>
              </w:rPr>
            </w:pPr>
            <w:r w:rsidRPr="009C280F">
              <w:rPr>
                <w:b/>
                <w:sz w:val="24"/>
                <w:szCs w:val="24"/>
              </w:rPr>
              <w:t>Vụ Pháp chế</w:t>
            </w:r>
          </w:p>
        </w:tc>
        <w:tc>
          <w:tcPr>
            <w:tcW w:w="6662" w:type="dxa"/>
            <w:shd w:val="clear" w:color="auto" w:fill="auto"/>
          </w:tcPr>
          <w:p w:rsidR="00416ED3" w:rsidRPr="009C280F" w:rsidRDefault="00416ED3" w:rsidP="00416ED3">
            <w:pPr>
              <w:spacing w:before="120" w:after="120"/>
              <w:jc w:val="both"/>
              <w:rPr>
                <w:sz w:val="24"/>
                <w:szCs w:val="24"/>
              </w:rPr>
            </w:pPr>
            <w:r w:rsidRPr="009C280F">
              <w:rPr>
                <w:sz w:val="24"/>
                <w:szCs w:val="24"/>
              </w:rPr>
              <w:t>1. Điều 3 khoản 1 điểm a: đề nghị quy định rõ “xe ô tô nhà lưu động” có xác định tay lái ở bên phải hoặc có tay lái ở bên trái hay không để đảm bảo tính rõ ràng, khả thi trong quá trình triển khai thực hiện.</w:t>
            </w:r>
          </w:p>
        </w:tc>
        <w:tc>
          <w:tcPr>
            <w:tcW w:w="5084" w:type="dxa"/>
            <w:shd w:val="clear" w:color="auto" w:fill="auto"/>
          </w:tcPr>
          <w:p w:rsidR="0085262E" w:rsidRPr="009C280F" w:rsidRDefault="002F4CE8" w:rsidP="0085262E">
            <w:pPr>
              <w:shd w:val="clear" w:color="auto" w:fill="FFFFFF"/>
              <w:spacing w:before="120" w:after="120" w:line="234" w:lineRule="atLeast"/>
              <w:jc w:val="both"/>
              <w:rPr>
                <w:sz w:val="24"/>
                <w:szCs w:val="24"/>
              </w:rPr>
            </w:pPr>
            <w:r w:rsidRPr="009C280F">
              <w:rPr>
                <w:sz w:val="24"/>
                <w:szCs w:val="24"/>
              </w:rPr>
              <w:t>Tiếp thu đã quy định rõ tại điểm a khoản 1 Điều 3</w:t>
            </w:r>
            <w:r w:rsidR="0085262E" w:rsidRPr="009C280F">
              <w:rPr>
                <w:sz w:val="24"/>
                <w:szCs w:val="24"/>
              </w:rPr>
              <w:t>: “a) Xe ô tô chở người có tay lái ở bên phải hoặc có tay lái ở bên trái gồm: từ 09 chỗ trở xuống, xe ô tô nhà ở lưu động;”</w:t>
            </w:r>
          </w:p>
          <w:p w:rsidR="00416ED3" w:rsidRPr="009C280F" w:rsidRDefault="00416ED3" w:rsidP="003C5E7A">
            <w:pPr>
              <w:jc w:val="both"/>
              <w:rPr>
                <w:sz w:val="24"/>
                <w:szCs w:val="24"/>
              </w:rPr>
            </w:pPr>
          </w:p>
        </w:tc>
      </w:tr>
      <w:tr w:rsidR="00416ED3" w:rsidRPr="001E532B" w:rsidTr="008F0E55">
        <w:tc>
          <w:tcPr>
            <w:tcW w:w="699" w:type="dxa"/>
            <w:vMerge/>
          </w:tcPr>
          <w:p w:rsidR="00416ED3" w:rsidRPr="009C280F" w:rsidRDefault="00416ED3" w:rsidP="009C280F">
            <w:pPr>
              <w:tabs>
                <w:tab w:val="left" w:pos="993"/>
              </w:tabs>
              <w:spacing w:before="120" w:after="120"/>
              <w:ind w:firstLine="567"/>
              <w:jc w:val="center"/>
              <w:rPr>
                <w:sz w:val="24"/>
                <w:szCs w:val="24"/>
              </w:rPr>
            </w:pPr>
          </w:p>
        </w:tc>
        <w:tc>
          <w:tcPr>
            <w:tcW w:w="2562" w:type="dxa"/>
            <w:vMerge/>
          </w:tcPr>
          <w:p w:rsidR="00416ED3" w:rsidRPr="009C280F" w:rsidRDefault="00416ED3" w:rsidP="00A5615C">
            <w:pPr>
              <w:tabs>
                <w:tab w:val="num" w:pos="600"/>
              </w:tabs>
              <w:spacing w:before="120"/>
              <w:ind w:firstLine="567"/>
              <w:jc w:val="both"/>
              <w:rPr>
                <w:b/>
                <w:sz w:val="24"/>
                <w:szCs w:val="24"/>
              </w:rPr>
            </w:pPr>
          </w:p>
        </w:tc>
        <w:tc>
          <w:tcPr>
            <w:tcW w:w="6662" w:type="dxa"/>
          </w:tcPr>
          <w:p w:rsidR="00416ED3" w:rsidRPr="009C280F" w:rsidRDefault="00416ED3" w:rsidP="00416ED3">
            <w:pPr>
              <w:spacing w:before="120" w:after="120"/>
              <w:jc w:val="both"/>
              <w:rPr>
                <w:sz w:val="24"/>
                <w:szCs w:val="24"/>
              </w:rPr>
            </w:pPr>
            <w:r w:rsidRPr="009C280F">
              <w:rPr>
                <w:sz w:val="24"/>
                <w:szCs w:val="24"/>
              </w:rPr>
              <w:t>2. Điều 4:</w:t>
            </w:r>
          </w:p>
          <w:p w:rsidR="00416ED3" w:rsidRPr="009C280F" w:rsidRDefault="00416ED3" w:rsidP="00416ED3">
            <w:pPr>
              <w:spacing w:before="120" w:after="120"/>
              <w:jc w:val="both"/>
              <w:rPr>
                <w:sz w:val="24"/>
                <w:szCs w:val="24"/>
              </w:rPr>
            </w:pPr>
            <w:r w:rsidRPr="009C280F">
              <w:rPr>
                <w:sz w:val="24"/>
                <w:szCs w:val="24"/>
              </w:rPr>
              <w:t xml:space="preserve">- Khoản 1, 2: đề nghị quy định rõ nội dung 02 khoản này là điều kiện của phương tiện hay là điều kiện của người điều khiển </w:t>
            </w:r>
            <w:r w:rsidRPr="009C280F">
              <w:rPr>
                <w:sz w:val="24"/>
                <w:szCs w:val="24"/>
              </w:rPr>
              <w:lastRenderedPageBreak/>
              <w:t xml:space="preserve">phương tiện để đảm bảo tính rõ ràng, khả thi trong quá trình thực hiện, </w:t>
            </w:r>
          </w:p>
          <w:p w:rsidR="00416ED3" w:rsidRPr="009C280F" w:rsidRDefault="00416ED3" w:rsidP="00416ED3">
            <w:pPr>
              <w:spacing w:before="120" w:after="120"/>
              <w:jc w:val="both"/>
              <w:rPr>
                <w:sz w:val="24"/>
                <w:szCs w:val="24"/>
              </w:rPr>
            </w:pPr>
            <w:r w:rsidRPr="009C280F">
              <w:rPr>
                <w:sz w:val="24"/>
                <w:szCs w:val="24"/>
              </w:rPr>
              <w:t>- Khoản 3 điểm b, c: đề nghị rà soát lại quy định tại 02 điểm này vì nội dung bị trùng lặp.</w:t>
            </w:r>
          </w:p>
          <w:p w:rsidR="00416ED3" w:rsidRPr="009C280F" w:rsidRDefault="00416ED3" w:rsidP="00416ED3">
            <w:pPr>
              <w:spacing w:before="120" w:after="120"/>
              <w:jc w:val="both"/>
              <w:rPr>
                <w:sz w:val="24"/>
                <w:szCs w:val="24"/>
              </w:rPr>
            </w:pPr>
            <w:r w:rsidRPr="009C280F">
              <w:rPr>
                <w:sz w:val="24"/>
                <w:szCs w:val="24"/>
              </w:rPr>
              <w:t xml:space="preserve">- Khoản 4 điểm c: đề nghị làm rõ “Giấy phép lái xe” quy định tại điểm này là giấy phép lái xe quốc tế hay giấy phép lái xe do nước ngoài cấp hay giấy phép lái xe do Việt Nam cấp để đảm bảo tính rõ ràng, khả thi trong quá trình triển khai thực hiện. </w:t>
            </w:r>
          </w:p>
        </w:tc>
        <w:tc>
          <w:tcPr>
            <w:tcW w:w="5084" w:type="dxa"/>
          </w:tcPr>
          <w:p w:rsidR="00416ED3" w:rsidRPr="009C280F" w:rsidRDefault="00416ED3" w:rsidP="00A5615C">
            <w:pPr>
              <w:ind w:firstLine="432"/>
              <w:jc w:val="both"/>
              <w:rPr>
                <w:sz w:val="24"/>
                <w:szCs w:val="24"/>
              </w:rPr>
            </w:pPr>
          </w:p>
          <w:p w:rsidR="00687DC0" w:rsidRPr="009C280F" w:rsidRDefault="00687DC0" w:rsidP="00A5615C">
            <w:pPr>
              <w:ind w:firstLine="432"/>
              <w:jc w:val="both"/>
              <w:rPr>
                <w:sz w:val="24"/>
                <w:szCs w:val="24"/>
              </w:rPr>
            </w:pPr>
          </w:p>
          <w:p w:rsidR="00687DC0" w:rsidRPr="009C280F" w:rsidRDefault="0083023B" w:rsidP="001141AF">
            <w:pPr>
              <w:jc w:val="both"/>
              <w:rPr>
                <w:sz w:val="24"/>
                <w:szCs w:val="24"/>
              </w:rPr>
            </w:pPr>
            <w:r w:rsidRPr="009C280F">
              <w:rPr>
                <w:sz w:val="24"/>
                <w:szCs w:val="24"/>
              </w:rPr>
              <w:t xml:space="preserve">Tiếp thu </w:t>
            </w:r>
            <w:r w:rsidR="0032740B" w:rsidRPr="009C280F">
              <w:rPr>
                <w:sz w:val="24"/>
                <w:szCs w:val="24"/>
              </w:rPr>
              <w:t>và đã làm rõ tại các khoản của</w:t>
            </w:r>
            <w:r w:rsidRPr="009C280F">
              <w:rPr>
                <w:sz w:val="24"/>
                <w:szCs w:val="24"/>
              </w:rPr>
              <w:t xml:space="preserve"> Điều 4</w:t>
            </w:r>
          </w:p>
          <w:p w:rsidR="00687DC0" w:rsidRPr="009C280F" w:rsidRDefault="00687DC0" w:rsidP="00A5615C">
            <w:pPr>
              <w:ind w:firstLine="432"/>
              <w:jc w:val="both"/>
              <w:rPr>
                <w:sz w:val="24"/>
                <w:szCs w:val="24"/>
              </w:rPr>
            </w:pPr>
          </w:p>
          <w:p w:rsidR="00687DC0" w:rsidRPr="009C280F" w:rsidRDefault="00687DC0" w:rsidP="00A5615C">
            <w:pPr>
              <w:ind w:firstLine="432"/>
              <w:jc w:val="both"/>
              <w:rPr>
                <w:sz w:val="24"/>
                <w:szCs w:val="24"/>
              </w:rPr>
            </w:pPr>
          </w:p>
          <w:p w:rsidR="00687DC0" w:rsidRPr="009C280F" w:rsidRDefault="00687DC0" w:rsidP="00A5615C">
            <w:pPr>
              <w:ind w:firstLine="432"/>
              <w:jc w:val="both"/>
              <w:rPr>
                <w:sz w:val="24"/>
                <w:szCs w:val="24"/>
              </w:rPr>
            </w:pPr>
          </w:p>
          <w:p w:rsidR="00687DC0" w:rsidRPr="009C280F" w:rsidRDefault="00687DC0" w:rsidP="00A5615C">
            <w:pPr>
              <w:ind w:firstLine="432"/>
              <w:jc w:val="both"/>
              <w:rPr>
                <w:sz w:val="24"/>
                <w:szCs w:val="24"/>
              </w:rPr>
            </w:pPr>
          </w:p>
          <w:p w:rsidR="00687DC0" w:rsidRPr="009C280F" w:rsidRDefault="00687DC0" w:rsidP="00687DC0">
            <w:pPr>
              <w:jc w:val="both"/>
              <w:rPr>
                <w:sz w:val="24"/>
                <w:szCs w:val="24"/>
              </w:rPr>
            </w:pPr>
          </w:p>
        </w:tc>
      </w:tr>
      <w:tr w:rsidR="00416ED3" w:rsidRPr="001E532B" w:rsidTr="008F0E55">
        <w:tc>
          <w:tcPr>
            <w:tcW w:w="699" w:type="dxa"/>
            <w:vMerge/>
          </w:tcPr>
          <w:p w:rsidR="00416ED3" w:rsidRPr="009C280F" w:rsidRDefault="00416ED3" w:rsidP="009C280F">
            <w:pPr>
              <w:tabs>
                <w:tab w:val="left" w:pos="993"/>
              </w:tabs>
              <w:spacing w:before="120" w:after="120"/>
              <w:ind w:firstLine="567"/>
              <w:jc w:val="center"/>
              <w:rPr>
                <w:sz w:val="24"/>
                <w:szCs w:val="24"/>
              </w:rPr>
            </w:pPr>
          </w:p>
        </w:tc>
        <w:tc>
          <w:tcPr>
            <w:tcW w:w="2562" w:type="dxa"/>
            <w:vMerge/>
          </w:tcPr>
          <w:p w:rsidR="00416ED3" w:rsidRPr="009C280F" w:rsidRDefault="00416ED3" w:rsidP="006174A8">
            <w:pPr>
              <w:spacing w:before="120" w:after="120"/>
              <w:jc w:val="both"/>
              <w:rPr>
                <w:b/>
                <w:bCs/>
                <w:spacing w:val="-6"/>
                <w:sz w:val="24"/>
                <w:szCs w:val="24"/>
              </w:rPr>
            </w:pPr>
          </w:p>
        </w:tc>
        <w:tc>
          <w:tcPr>
            <w:tcW w:w="6662" w:type="dxa"/>
          </w:tcPr>
          <w:p w:rsidR="00416ED3" w:rsidRPr="009C280F" w:rsidRDefault="00416ED3" w:rsidP="001141AF">
            <w:pPr>
              <w:spacing w:before="120" w:after="120"/>
              <w:jc w:val="both"/>
              <w:rPr>
                <w:sz w:val="24"/>
                <w:szCs w:val="24"/>
              </w:rPr>
            </w:pPr>
            <w:r w:rsidRPr="009C280F">
              <w:rPr>
                <w:sz w:val="24"/>
                <w:szCs w:val="24"/>
              </w:rPr>
              <w:t xml:space="preserve">3. </w:t>
            </w:r>
            <w:r w:rsidR="001141AF" w:rsidRPr="009C280F">
              <w:rPr>
                <w:sz w:val="24"/>
                <w:szCs w:val="24"/>
              </w:rPr>
              <w:t>K</w:t>
            </w:r>
            <w:r w:rsidRPr="009C280F">
              <w:rPr>
                <w:sz w:val="24"/>
                <w:szCs w:val="24"/>
              </w:rPr>
              <w:t>hoản 3</w:t>
            </w:r>
            <w:r w:rsidR="001141AF" w:rsidRPr="009C280F">
              <w:rPr>
                <w:sz w:val="24"/>
                <w:szCs w:val="24"/>
              </w:rPr>
              <w:t xml:space="preserve"> Điều 5</w:t>
            </w:r>
            <w:r w:rsidRPr="009C280F">
              <w:rPr>
                <w:sz w:val="24"/>
                <w:szCs w:val="24"/>
              </w:rPr>
              <w:t>: đề nghị quy định rõ chủ thể nào gửi văn bản chấp thuận đến Bộ Văn hóa, Thể thao và Du lịch, Bộ Ngoại giao, Bộ Giao thông vận tải, Bộ Quốc phòng, Bộ Tài chính, Bộ Tư lệnh Bộ đội biên phòng, UBND cấp tỉnh để đảm bảo tính rõ ràng trong quá trình thực hiện.</w:t>
            </w:r>
          </w:p>
        </w:tc>
        <w:tc>
          <w:tcPr>
            <w:tcW w:w="5084" w:type="dxa"/>
          </w:tcPr>
          <w:p w:rsidR="00416ED3" w:rsidRPr="009C280F" w:rsidRDefault="0032740B" w:rsidP="001141AF">
            <w:pPr>
              <w:shd w:val="clear" w:color="auto" w:fill="FFFFFF"/>
              <w:spacing w:before="120" w:after="120" w:line="234" w:lineRule="atLeast"/>
              <w:jc w:val="both"/>
              <w:rPr>
                <w:sz w:val="24"/>
                <w:szCs w:val="24"/>
              </w:rPr>
            </w:pPr>
            <w:r w:rsidRPr="009C280F">
              <w:rPr>
                <w:sz w:val="24"/>
                <w:szCs w:val="24"/>
              </w:rPr>
              <w:t>Tiếp thu và đã bổ sung</w:t>
            </w:r>
            <w:r w:rsidR="001141AF" w:rsidRPr="009C280F">
              <w:rPr>
                <w:sz w:val="24"/>
                <w:szCs w:val="24"/>
              </w:rPr>
              <w:t xml:space="preserve"> tại khoản 3 Điều 5</w:t>
            </w:r>
            <w:r w:rsidRPr="009C280F">
              <w:rPr>
                <w:sz w:val="24"/>
                <w:szCs w:val="24"/>
              </w:rPr>
              <w:t xml:space="preserve"> “Bộ Công an” là chủ thể gửi </w:t>
            </w:r>
            <w:r w:rsidR="001141AF" w:rsidRPr="009C280F">
              <w:rPr>
                <w:sz w:val="24"/>
                <w:szCs w:val="24"/>
              </w:rPr>
              <w:t>văn bản đến các cơ quan, đơn vị: “3. Văn bản chấp thuận việc phương tiện cơ giới nước ngoài tham gia giao thông tại Việt Nam được Bộ Công an thông báo đến Bộ Văn hóa, Thể thao và Du lịch, Bộ Ngoại giao, Bộ Giao thông vận tải, Bộ Quốc phòng, Bộ Tài chính, Ủy ban nhân dân các tỉnh, thành phố trực thuộc Trung ương có liên quan để phối hợp quản lý.”</w:t>
            </w:r>
          </w:p>
        </w:tc>
      </w:tr>
      <w:tr w:rsidR="00416ED3" w:rsidRPr="001E532B" w:rsidTr="008F0E55">
        <w:tc>
          <w:tcPr>
            <w:tcW w:w="699" w:type="dxa"/>
            <w:vMerge/>
          </w:tcPr>
          <w:p w:rsidR="00416ED3" w:rsidRPr="009C280F" w:rsidRDefault="00416ED3" w:rsidP="009C280F">
            <w:pPr>
              <w:tabs>
                <w:tab w:val="left" w:pos="993"/>
              </w:tabs>
              <w:spacing w:before="120" w:after="120"/>
              <w:ind w:firstLine="567"/>
              <w:jc w:val="center"/>
              <w:rPr>
                <w:sz w:val="24"/>
                <w:szCs w:val="24"/>
              </w:rPr>
            </w:pPr>
          </w:p>
        </w:tc>
        <w:tc>
          <w:tcPr>
            <w:tcW w:w="2562" w:type="dxa"/>
            <w:vMerge/>
          </w:tcPr>
          <w:p w:rsidR="00416ED3" w:rsidRPr="009C280F" w:rsidRDefault="00416ED3" w:rsidP="00A5615C">
            <w:pPr>
              <w:tabs>
                <w:tab w:val="num" w:pos="600"/>
              </w:tabs>
              <w:spacing w:before="120"/>
              <w:ind w:firstLine="567"/>
              <w:jc w:val="both"/>
              <w:rPr>
                <w:b/>
                <w:sz w:val="24"/>
                <w:szCs w:val="24"/>
              </w:rPr>
            </w:pPr>
          </w:p>
        </w:tc>
        <w:tc>
          <w:tcPr>
            <w:tcW w:w="6662" w:type="dxa"/>
          </w:tcPr>
          <w:p w:rsidR="00416ED3" w:rsidRPr="009C280F" w:rsidRDefault="00416ED3" w:rsidP="00416ED3">
            <w:pPr>
              <w:spacing w:before="120" w:after="120"/>
              <w:jc w:val="both"/>
              <w:rPr>
                <w:sz w:val="24"/>
                <w:szCs w:val="24"/>
              </w:rPr>
            </w:pPr>
            <w:r w:rsidRPr="009C280F">
              <w:rPr>
                <w:sz w:val="24"/>
                <w:szCs w:val="24"/>
              </w:rPr>
              <w:t xml:space="preserve">4. Điều 7: đề nghị quy định rõ tên điều. </w:t>
            </w:r>
          </w:p>
          <w:p w:rsidR="00416ED3" w:rsidRPr="009C280F" w:rsidRDefault="00416ED3" w:rsidP="00A5615C">
            <w:pPr>
              <w:ind w:firstLine="432"/>
              <w:jc w:val="both"/>
              <w:rPr>
                <w:sz w:val="24"/>
                <w:szCs w:val="24"/>
              </w:rPr>
            </w:pPr>
          </w:p>
        </w:tc>
        <w:tc>
          <w:tcPr>
            <w:tcW w:w="5084" w:type="dxa"/>
          </w:tcPr>
          <w:p w:rsidR="001141AF" w:rsidRPr="009C280F" w:rsidRDefault="001141AF" w:rsidP="001141AF">
            <w:pPr>
              <w:jc w:val="both"/>
              <w:rPr>
                <w:sz w:val="24"/>
                <w:szCs w:val="24"/>
              </w:rPr>
            </w:pPr>
          </w:p>
          <w:p w:rsidR="00416ED3" w:rsidRPr="009C280F" w:rsidRDefault="0010275D" w:rsidP="001141AF">
            <w:pPr>
              <w:jc w:val="both"/>
              <w:rPr>
                <w:sz w:val="24"/>
                <w:szCs w:val="24"/>
              </w:rPr>
            </w:pPr>
            <w:r w:rsidRPr="009C280F">
              <w:rPr>
                <w:sz w:val="24"/>
                <w:szCs w:val="24"/>
              </w:rPr>
              <w:t>Tiếp thu</w:t>
            </w:r>
            <w:r w:rsidR="0032740B" w:rsidRPr="009C280F">
              <w:rPr>
                <w:sz w:val="24"/>
                <w:szCs w:val="24"/>
              </w:rPr>
              <w:t xml:space="preserve"> và đã bổ sung tại tên Điều 7</w:t>
            </w:r>
          </w:p>
        </w:tc>
      </w:tr>
      <w:tr w:rsidR="00416ED3" w:rsidRPr="001E532B" w:rsidTr="008F0E55">
        <w:tc>
          <w:tcPr>
            <w:tcW w:w="699" w:type="dxa"/>
            <w:vMerge/>
          </w:tcPr>
          <w:p w:rsidR="00416ED3" w:rsidRPr="009C280F" w:rsidRDefault="00416ED3" w:rsidP="009C280F">
            <w:pPr>
              <w:tabs>
                <w:tab w:val="left" w:pos="993"/>
              </w:tabs>
              <w:spacing w:before="120" w:after="120"/>
              <w:ind w:firstLine="567"/>
              <w:jc w:val="center"/>
              <w:rPr>
                <w:sz w:val="24"/>
                <w:szCs w:val="24"/>
              </w:rPr>
            </w:pPr>
          </w:p>
        </w:tc>
        <w:tc>
          <w:tcPr>
            <w:tcW w:w="2562" w:type="dxa"/>
            <w:vMerge/>
          </w:tcPr>
          <w:p w:rsidR="00416ED3" w:rsidRPr="009C280F" w:rsidRDefault="00416ED3" w:rsidP="00A5615C">
            <w:pPr>
              <w:tabs>
                <w:tab w:val="num" w:pos="600"/>
              </w:tabs>
              <w:spacing w:before="120"/>
              <w:ind w:firstLine="567"/>
              <w:jc w:val="both"/>
              <w:rPr>
                <w:b/>
                <w:sz w:val="24"/>
                <w:szCs w:val="24"/>
              </w:rPr>
            </w:pPr>
          </w:p>
        </w:tc>
        <w:tc>
          <w:tcPr>
            <w:tcW w:w="6662" w:type="dxa"/>
          </w:tcPr>
          <w:p w:rsidR="00416ED3" w:rsidRPr="009C280F" w:rsidRDefault="00416ED3" w:rsidP="00416ED3">
            <w:pPr>
              <w:spacing w:before="120" w:after="120"/>
              <w:jc w:val="both"/>
              <w:rPr>
                <w:sz w:val="24"/>
                <w:szCs w:val="24"/>
              </w:rPr>
            </w:pPr>
            <w:r w:rsidRPr="009C280F">
              <w:rPr>
                <w:sz w:val="24"/>
                <w:szCs w:val="24"/>
              </w:rPr>
              <w:t>5. Điều 14 khoản 2: đề nghị quy định theo hướng UBND cấp tỉnh có trách nhiệm thông báo cáo sự cố liên quan đến phương tiện và người nước ngoài khi tham gia giao thông trên địa bàn địa phương để đảm bảo rõ ràng về trách nhiệm.</w:t>
            </w:r>
          </w:p>
        </w:tc>
        <w:tc>
          <w:tcPr>
            <w:tcW w:w="5084" w:type="dxa"/>
          </w:tcPr>
          <w:p w:rsidR="00416ED3" w:rsidRPr="009C280F" w:rsidRDefault="00795A73" w:rsidP="00795A73">
            <w:pPr>
              <w:jc w:val="both"/>
              <w:rPr>
                <w:sz w:val="24"/>
                <w:szCs w:val="24"/>
              </w:rPr>
            </w:pPr>
            <w:r w:rsidRPr="009C280F">
              <w:rPr>
                <w:sz w:val="24"/>
                <w:szCs w:val="24"/>
              </w:rPr>
              <w:t>T</w:t>
            </w:r>
            <w:r w:rsidR="00D16B06" w:rsidRPr="009C280F">
              <w:rPr>
                <w:sz w:val="24"/>
                <w:szCs w:val="24"/>
              </w:rPr>
              <w:t>ại Điều 14 đã quy định trách nhiệm của Ủy ban nhân dân cấp tỉnh trong việc thông báo các sự cố liên quan đến phương tiện và người nước ngoài khi tham gia giao thông tại Việt Nam.</w:t>
            </w:r>
            <w:r w:rsidRPr="009C280F">
              <w:rPr>
                <w:sz w:val="24"/>
                <w:szCs w:val="24"/>
              </w:rPr>
              <w:t xml:space="preserve"> Thống nhất tiếp thu bổ sung gửi Bộ Giao thông vận tải: “2. Thông báo đến Bộ Công an, Bộ Văn hóa, Thể thao và Du lịch, Bộ Ngoại giao, Bộ Giao thông vận tải về các sự cố liên quan đến phương tiện cơ giới nước ngoài và người nước ngoài khi tham gia giao thông tại Việt Nam.”.</w:t>
            </w:r>
          </w:p>
        </w:tc>
      </w:tr>
      <w:tr w:rsidR="00416ED3" w:rsidRPr="001E532B" w:rsidTr="008F0E55">
        <w:tc>
          <w:tcPr>
            <w:tcW w:w="699" w:type="dxa"/>
            <w:vMerge/>
          </w:tcPr>
          <w:p w:rsidR="00416ED3" w:rsidRPr="009C280F" w:rsidRDefault="00416ED3" w:rsidP="009C280F">
            <w:pPr>
              <w:tabs>
                <w:tab w:val="left" w:pos="993"/>
              </w:tabs>
              <w:spacing w:before="120" w:after="120"/>
              <w:ind w:firstLine="567"/>
              <w:jc w:val="center"/>
              <w:rPr>
                <w:sz w:val="24"/>
                <w:szCs w:val="24"/>
              </w:rPr>
            </w:pPr>
          </w:p>
        </w:tc>
        <w:tc>
          <w:tcPr>
            <w:tcW w:w="2562" w:type="dxa"/>
            <w:vMerge/>
          </w:tcPr>
          <w:p w:rsidR="00416ED3" w:rsidRPr="009C280F" w:rsidRDefault="00416ED3" w:rsidP="009D5D9B">
            <w:pPr>
              <w:tabs>
                <w:tab w:val="num" w:pos="600"/>
              </w:tabs>
              <w:spacing w:before="120"/>
              <w:jc w:val="both"/>
              <w:rPr>
                <w:b/>
                <w:sz w:val="24"/>
                <w:szCs w:val="24"/>
              </w:rPr>
            </w:pPr>
          </w:p>
        </w:tc>
        <w:tc>
          <w:tcPr>
            <w:tcW w:w="6662" w:type="dxa"/>
          </w:tcPr>
          <w:p w:rsidR="00416ED3" w:rsidRPr="009C280F" w:rsidRDefault="00416ED3" w:rsidP="00416ED3">
            <w:pPr>
              <w:spacing w:before="120" w:after="120"/>
              <w:jc w:val="both"/>
              <w:rPr>
                <w:sz w:val="24"/>
                <w:szCs w:val="24"/>
              </w:rPr>
            </w:pPr>
            <w:r w:rsidRPr="009C280F">
              <w:rPr>
                <w:sz w:val="24"/>
                <w:szCs w:val="24"/>
              </w:rPr>
              <w:t>6. Điều 15 khoản 6: đề nghị chuyển nội dung này vào Điều 5 (Trình tự, thủ tục chấp thuận cho phương tiện cơ giới nước ngoài vào tham gia giao thông tại Việt Nam) để bảo đảm tính phù hợp với nội hàm của điều.</w:t>
            </w:r>
          </w:p>
        </w:tc>
        <w:tc>
          <w:tcPr>
            <w:tcW w:w="5084" w:type="dxa"/>
          </w:tcPr>
          <w:p w:rsidR="00BE35DA" w:rsidRPr="009C280F" w:rsidRDefault="00BE35DA" w:rsidP="0078746B">
            <w:pPr>
              <w:jc w:val="both"/>
              <w:rPr>
                <w:sz w:val="24"/>
                <w:szCs w:val="24"/>
              </w:rPr>
            </w:pPr>
            <w:r w:rsidRPr="009C280F">
              <w:rPr>
                <w:sz w:val="24"/>
                <w:szCs w:val="24"/>
              </w:rPr>
              <w:t>Tiếp thu ý kiến chuyển nội dung lên khoản 4 Điều 5 dự thảo:</w:t>
            </w:r>
            <w:r w:rsidR="0078746B" w:rsidRPr="009C280F">
              <w:rPr>
                <w:sz w:val="24"/>
                <w:szCs w:val="24"/>
              </w:rPr>
              <w:t xml:space="preserve"> </w:t>
            </w:r>
            <w:r w:rsidRPr="009C280F">
              <w:rPr>
                <w:sz w:val="24"/>
                <w:szCs w:val="24"/>
              </w:rPr>
              <w:t xml:space="preserve">“4. Đối với trường hợp bất khả kháng quy định tại điểm Khoản </w:t>
            </w:r>
            <w:r w:rsidR="009C280F" w:rsidRPr="009C280F">
              <w:rPr>
                <w:sz w:val="24"/>
                <w:szCs w:val="24"/>
              </w:rPr>
              <w:t>2</w:t>
            </w:r>
            <w:r w:rsidRPr="009C280F">
              <w:rPr>
                <w:sz w:val="24"/>
                <w:szCs w:val="24"/>
              </w:rPr>
              <w:t xml:space="preserve"> Điều </w:t>
            </w:r>
            <w:r w:rsidR="009C280F" w:rsidRPr="009C280F">
              <w:rPr>
                <w:sz w:val="24"/>
                <w:szCs w:val="24"/>
              </w:rPr>
              <w:t>3</w:t>
            </w:r>
            <w:r w:rsidRPr="009C280F">
              <w:rPr>
                <w:sz w:val="24"/>
                <w:szCs w:val="24"/>
              </w:rPr>
              <w:t xml:space="preserve"> của Nghị định này:</w:t>
            </w:r>
          </w:p>
          <w:p w:rsidR="00BE35DA" w:rsidRPr="009C280F" w:rsidRDefault="00BE35DA" w:rsidP="00BE35DA">
            <w:pPr>
              <w:shd w:val="clear" w:color="auto" w:fill="FFFFFF"/>
              <w:spacing w:before="120" w:after="120" w:line="234" w:lineRule="atLeast"/>
              <w:jc w:val="both"/>
              <w:rPr>
                <w:sz w:val="24"/>
                <w:szCs w:val="24"/>
              </w:rPr>
            </w:pPr>
            <w:r w:rsidRPr="009C280F">
              <w:rPr>
                <w:sz w:val="24"/>
                <w:szCs w:val="24"/>
              </w:rPr>
              <w:lastRenderedPageBreak/>
              <w:t>a) Doanh nghiệp kinh doanh dịch vụ lữ hành quốc tế phải có văn bản gửi đến Bộ Công an báo cáo về lý do phương tiện xuất cảnh chậm so với thời gian quy định trong văn bản chấp thuận của Bộ Công an;</w:t>
            </w:r>
          </w:p>
          <w:p w:rsidR="00BE35DA" w:rsidRPr="009C280F" w:rsidRDefault="00BE35DA" w:rsidP="00BE35DA">
            <w:pPr>
              <w:jc w:val="both"/>
              <w:rPr>
                <w:sz w:val="24"/>
                <w:szCs w:val="24"/>
              </w:rPr>
            </w:pPr>
            <w:r w:rsidRPr="009C280F">
              <w:rPr>
                <w:sz w:val="24"/>
                <w:szCs w:val="24"/>
              </w:rPr>
              <w:t xml:space="preserve"> b) Sau khi nhận được văn bản báo cáo của doanh nghiệp lữ hành quốc tế, Bộ Công an có văn bản thông báo đến Bộ Văn hóa, Thể thao và Du lịch, Bộ Ngoại giao, Bộ Giao thông vận tải, Bộ Quốc phòng, Bộ Tài chính, Ủy ban nhân dân các tỉnh, thành phố trực thuộc Trung ương có liên quan để phối hợp quản lý.</w:t>
            </w:r>
            <w:r w:rsidR="00D96048" w:rsidRPr="009C280F">
              <w:rPr>
                <w:sz w:val="24"/>
                <w:szCs w:val="24"/>
              </w:rPr>
              <w:t>”</w:t>
            </w:r>
          </w:p>
        </w:tc>
      </w:tr>
      <w:tr w:rsidR="00416ED3" w:rsidRPr="001E532B" w:rsidTr="008F0E55">
        <w:tc>
          <w:tcPr>
            <w:tcW w:w="699" w:type="dxa"/>
            <w:vMerge/>
          </w:tcPr>
          <w:p w:rsidR="00416ED3" w:rsidRPr="009C280F" w:rsidRDefault="00416ED3" w:rsidP="009C280F">
            <w:pPr>
              <w:tabs>
                <w:tab w:val="left" w:pos="567"/>
              </w:tabs>
              <w:spacing w:before="120" w:after="120"/>
              <w:jc w:val="center"/>
              <w:rPr>
                <w:sz w:val="24"/>
                <w:szCs w:val="24"/>
              </w:rPr>
            </w:pPr>
          </w:p>
        </w:tc>
        <w:tc>
          <w:tcPr>
            <w:tcW w:w="2562" w:type="dxa"/>
            <w:vMerge/>
          </w:tcPr>
          <w:p w:rsidR="00416ED3" w:rsidRPr="009C280F" w:rsidRDefault="00416ED3" w:rsidP="00A5615C">
            <w:pPr>
              <w:tabs>
                <w:tab w:val="num" w:pos="600"/>
              </w:tabs>
              <w:spacing w:before="120"/>
              <w:ind w:firstLine="567"/>
              <w:jc w:val="both"/>
              <w:rPr>
                <w:b/>
                <w:sz w:val="24"/>
                <w:szCs w:val="24"/>
              </w:rPr>
            </w:pPr>
          </w:p>
        </w:tc>
        <w:tc>
          <w:tcPr>
            <w:tcW w:w="6662" w:type="dxa"/>
          </w:tcPr>
          <w:p w:rsidR="00416ED3" w:rsidRPr="009C280F" w:rsidRDefault="00416ED3" w:rsidP="00416ED3">
            <w:pPr>
              <w:spacing w:before="120" w:after="120"/>
              <w:jc w:val="both"/>
              <w:rPr>
                <w:sz w:val="24"/>
                <w:szCs w:val="24"/>
              </w:rPr>
            </w:pPr>
            <w:r w:rsidRPr="009C280F">
              <w:rPr>
                <w:sz w:val="24"/>
                <w:szCs w:val="24"/>
              </w:rPr>
              <w:t xml:space="preserve">7. Điều 16: đề nghị rà soát để bổ sung chuyển tiếp đối với các đối tượng đã được chấp thuận cho phương tiện vào tham gia giao thông tại Việt Nam trước ngày Nghị định có hiệu lực để đảm bảo tính rõ ràng, tránh phát sinh các vướng mắc khi Nghị định có hiệu lực. </w:t>
            </w:r>
          </w:p>
        </w:tc>
        <w:tc>
          <w:tcPr>
            <w:tcW w:w="5084" w:type="dxa"/>
          </w:tcPr>
          <w:p w:rsidR="00416ED3" w:rsidRPr="009C280F" w:rsidRDefault="00B703DD" w:rsidP="00B703DD">
            <w:pPr>
              <w:jc w:val="both"/>
              <w:rPr>
                <w:sz w:val="24"/>
                <w:szCs w:val="24"/>
              </w:rPr>
            </w:pPr>
            <w:r w:rsidRPr="009C280F">
              <w:rPr>
                <w:sz w:val="24"/>
                <w:szCs w:val="24"/>
              </w:rPr>
              <w:t xml:space="preserve">Tiếp thu ý kiến bổ sung khoản 3 Điều </w:t>
            </w:r>
            <w:proofErr w:type="gramStart"/>
            <w:r w:rsidRPr="009C280F">
              <w:rPr>
                <w:sz w:val="24"/>
                <w:szCs w:val="24"/>
              </w:rPr>
              <w:t>16  nội</w:t>
            </w:r>
            <w:proofErr w:type="gramEnd"/>
            <w:r w:rsidRPr="009C280F">
              <w:rPr>
                <w:sz w:val="24"/>
                <w:szCs w:val="24"/>
              </w:rPr>
              <w:t xml:space="preserve"> dung quy định chuyển tiếp để bảo đảm tính chặt chẽ về pháp lý khi ban hành N</w:t>
            </w:r>
            <w:r w:rsidR="00F61E81" w:rsidRPr="009C280F">
              <w:rPr>
                <w:sz w:val="24"/>
                <w:szCs w:val="24"/>
              </w:rPr>
              <w:t>ghị định: “3. Văn bản chấp thuận việc phương tiện cơ giới nước ngoài tham gia giao thông tại Việt Nam do Bộ Giao thông vận tải chấp thuận cho doanh nghiệp kinh doanh dịch vụ lữ hành quốc tế trước ngày Nghị định có hiệu lực được phép sử dụng cho đến khi kết thúc nội dung được chấp thuận trong văn bản.”</w:t>
            </w:r>
          </w:p>
          <w:p w:rsidR="00F61E81" w:rsidRPr="009C280F" w:rsidRDefault="00F61E81" w:rsidP="00B703DD">
            <w:pPr>
              <w:jc w:val="both"/>
              <w:rPr>
                <w:sz w:val="24"/>
                <w:szCs w:val="24"/>
              </w:rPr>
            </w:pPr>
          </w:p>
        </w:tc>
      </w:tr>
      <w:tr w:rsidR="002767C5" w:rsidRPr="001E532B" w:rsidTr="002767C5">
        <w:tc>
          <w:tcPr>
            <w:tcW w:w="699" w:type="dxa"/>
            <w:vMerge w:val="restart"/>
            <w:vAlign w:val="center"/>
          </w:tcPr>
          <w:p w:rsidR="002767C5" w:rsidRPr="009C280F" w:rsidRDefault="002767C5" w:rsidP="009C280F">
            <w:pPr>
              <w:tabs>
                <w:tab w:val="left" w:pos="993"/>
              </w:tabs>
              <w:spacing w:before="120" w:after="120"/>
              <w:jc w:val="center"/>
              <w:rPr>
                <w:sz w:val="24"/>
                <w:szCs w:val="24"/>
              </w:rPr>
            </w:pPr>
            <w:r w:rsidRPr="009C280F">
              <w:rPr>
                <w:sz w:val="24"/>
                <w:szCs w:val="24"/>
              </w:rPr>
              <w:t>7</w:t>
            </w:r>
          </w:p>
        </w:tc>
        <w:tc>
          <w:tcPr>
            <w:tcW w:w="2562" w:type="dxa"/>
            <w:vMerge w:val="restart"/>
            <w:vAlign w:val="center"/>
          </w:tcPr>
          <w:p w:rsidR="002767C5" w:rsidRPr="009C280F" w:rsidRDefault="002767C5" w:rsidP="002767C5">
            <w:pPr>
              <w:tabs>
                <w:tab w:val="num" w:pos="600"/>
              </w:tabs>
              <w:spacing w:before="120"/>
              <w:rPr>
                <w:b/>
                <w:sz w:val="24"/>
                <w:szCs w:val="24"/>
              </w:rPr>
            </w:pPr>
            <w:r w:rsidRPr="009C280F">
              <w:rPr>
                <w:b/>
                <w:sz w:val="24"/>
                <w:szCs w:val="24"/>
              </w:rPr>
              <w:t>Vụ Kết cấu hạ tầng giao thông</w:t>
            </w:r>
          </w:p>
        </w:tc>
        <w:tc>
          <w:tcPr>
            <w:tcW w:w="6662" w:type="dxa"/>
          </w:tcPr>
          <w:p w:rsidR="002767C5" w:rsidRPr="009C280F" w:rsidRDefault="002767C5" w:rsidP="00341CFC">
            <w:pPr>
              <w:spacing w:before="120" w:after="120"/>
              <w:jc w:val="both"/>
              <w:rPr>
                <w:sz w:val="24"/>
                <w:szCs w:val="24"/>
              </w:rPr>
            </w:pPr>
            <w:r w:rsidRPr="009C280F">
              <w:rPr>
                <w:sz w:val="24"/>
                <w:szCs w:val="24"/>
              </w:rPr>
              <w:t>Về báo cáo tổng kết trong hồ sơ dự thảo Nghị định: đề nghị thu thập đầy đủ ý kiến của Bộ, ngành được xin ý kiến và nghiên cứu, xem xét tiếp thu hoặc giải trình ý kiến đã nhận được trong báo cáo tổng kết để tăng tính khả thi, thuyết phục trong hồ sơ xây dựng dự thảo Nghị định.</w:t>
            </w:r>
          </w:p>
        </w:tc>
        <w:tc>
          <w:tcPr>
            <w:tcW w:w="5084" w:type="dxa"/>
          </w:tcPr>
          <w:p w:rsidR="00F61E81" w:rsidRPr="009C280F" w:rsidRDefault="00F61E81" w:rsidP="00A5615C">
            <w:pPr>
              <w:ind w:firstLine="432"/>
              <w:jc w:val="both"/>
              <w:rPr>
                <w:sz w:val="24"/>
                <w:szCs w:val="24"/>
              </w:rPr>
            </w:pPr>
          </w:p>
          <w:p w:rsidR="002767C5" w:rsidRPr="009C280F" w:rsidRDefault="003C2708" w:rsidP="00A5615C">
            <w:pPr>
              <w:ind w:firstLine="432"/>
              <w:jc w:val="both"/>
              <w:rPr>
                <w:sz w:val="24"/>
                <w:szCs w:val="24"/>
              </w:rPr>
            </w:pPr>
            <w:r w:rsidRPr="009C280F">
              <w:rPr>
                <w:sz w:val="24"/>
                <w:szCs w:val="24"/>
              </w:rPr>
              <w:t>Tiếp thu</w:t>
            </w:r>
            <w:r w:rsidR="00F61E81" w:rsidRPr="009C280F">
              <w:rPr>
                <w:sz w:val="24"/>
                <w:szCs w:val="24"/>
              </w:rPr>
              <w:t xml:space="preserve"> và đã bổ sung</w:t>
            </w:r>
          </w:p>
        </w:tc>
      </w:tr>
      <w:tr w:rsidR="002767C5" w:rsidRPr="001E532B" w:rsidTr="008F0E55">
        <w:tc>
          <w:tcPr>
            <w:tcW w:w="699" w:type="dxa"/>
            <w:vMerge/>
          </w:tcPr>
          <w:p w:rsidR="002767C5" w:rsidRPr="009C280F" w:rsidRDefault="002767C5" w:rsidP="009C280F">
            <w:pPr>
              <w:tabs>
                <w:tab w:val="left" w:pos="993"/>
              </w:tabs>
              <w:spacing w:before="120" w:after="120"/>
              <w:ind w:firstLine="567"/>
              <w:jc w:val="center"/>
              <w:rPr>
                <w:sz w:val="24"/>
                <w:szCs w:val="24"/>
              </w:rPr>
            </w:pPr>
          </w:p>
        </w:tc>
        <w:tc>
          <w:tcPr>
            <w:tcW w:w="2562" w:type="dxa"/>
            <w:vMerge/>
          </w:tcPr>
          <w:p w:rsidR="002767C5" w:rsidRPr="009C280F" w:rsidRDefault="002767C5" w:rsidP="00A5615C">
            <w:pPr>
              <w:tabs>
                <w:tab w:val="num" w:pos="600"/>
              </w:tabs>
              <w:spacing w:before="120"/>
              <w:ind w:firstLine="567"/>
              <w:jc w:val="both"/>
              <w:rPr>
                <w:b/>
                <w:sz w:val="24"/>
                <w:szCs w:val="24"/>
              </w:rPr>
            </w:pPr>
          </w:p>
        </w:tc>
        <w:tc>
          <w:tcPr>
            <w:tcW w:w="6662" w:type="dxa"/>
          </w:tcPr>
          <w:p w:rsidR="002767C5" w:rsidRPr="009C280F" w:rsidRDefault="002767C5" w:rsidP="00341CFC">
            <w:pPr>
              <w:jc w:val="both"/>
              <w:rPr>
                <w:sz w:val="24"/>
                <w:szCs w:val="24"/>
              </w:rPr>
            </w:pPr>
            <w:r w:rsidRPr="009C280F">
              <w:rPr>
                <w:sz w:val="24"/>
                <w:szCs w:val="24"/>
              </w:rPr>
              <w:t>Về cơ sở pháp lý cần phân tích rõ hơn, bổ sung các văn bản, chỉ đạo của các cơ quan có thẩm quyền để làm rõ được các căn cứ pháp lý để xây dựng Nghị định như đưa Văn bản số 824/VPCP-CN ngày 11/02/2023 lên làm căn cứ đầu tiên và nghiên cứu các căn cứ pháp lý khác để bổ sung cho phù hợp</w:t>
            </w:r>
          </w:p>
        </w:tc>
        <w:tc>
          <w:tcPr>
            <w:tcW w:w="5084" w:type="dxa"/>
          </w:tcPr>
          <w:p w:rsidR="002767C5" w:rsidRPr="009C280F" w:rsidRDefault="00F61E81" w:rsidP="00A5615C">
            <w:pPr>
              <w:ind w:firstLine="432"/>
              <w:jc w:val="both"/>
              <w:rPr>
                <w:sz w:val="24"/>
                <w:szCs w:val="24"/>
              </w:rPr>
            </w:pPr>
            <w:r w:rsidRPr="009C280F">
              <w:rPr>
                <w:sz w:val="24"/>
                <w:szCs w:val="24"/>
              </w:rPr>
              <w:t>Tiếp thu và đã báo cáo Thủ tướng Chính phủ, được thống nhất thực hiện theo Luật Ban hành VBQPPL.</w:t>
            </w:r>
          </w:p>
        </w:tc>
      </w:tr>
      <w:tr w:rsidR="00427833" w:rsidRPr="001E532B" w:rsidTr="008F0E55">
        <w:tc>
          <w:tcPr>
            <w:tcW w:w="699" w:type="dxa"/>
          </w:tcPr>
          <w:p w:rsidR="00427833" w:rsidRPr="009C280F" w:rsidRDefault="00397A35" w:rsidP="009C280F">
            <w:pPr>
              <w:tabs>
                <w:tab w:val="left" w:pos="993"/>
              </w:tabs>
              <w:spacing w:before="120" w:after="120"/>
              <w:ind w:firstLine="567"/>
              <w:jc w:val="center"/>
              <w:rPr>
                <w:sz w:val="24"/>
                <w:szCs w:val="24"/>
              </w:rPr>
            </w:pPr>
            <w:r w:rsidRPr="009C280F">
              <w:rPr>
                <w:sz w:val="24"/>
                <w:szCs w:val="24"/>
              </w:rPr>
              <w:t>8</w:t>
            </w:r>
          </w:p>
        </w:tc>
        <w:tc>
          <w:tcPr>
            <w:tcW w:w="2562" w:type="dxa"/>
          </w:tcPr>
          <w:p w:rsidR="00427833" w:rsidRPr="009C280F" w:rsidRDefault="00A42C6E" w:rsidP="00A5615C">
            <w:pPr>
              <w:tabs>
                <w:tab w:val="num" w:pos="600"/>
              </w:tabs>
              <w:spacing w:before="120"/>
              <w:ind w:firstLine="567"/>
              <w:jc w:val="both"/>
              <w:rPr>
                <w:b/>
                <w:sz w:val="24"/>
                <w:szCs w:val="24"/>
              </w:rPr>
            </w:pPr>
            <w:r w:rsidRPr="009C280F">
              <w:rPr>
                <w:b/>
                <w:sz w:val="24"/>
                <w:szCs w:val="24"/>
              </w:rPr>
              <w:t>Văn phòng Bộ</w:t>
            </w:r>
          </w:p>
        </w:tc>
        <w:tc>
          <w:tcPr>
            <w:tcW w:w="6662" w:type="dxa"/>
          </w:tcPr>
          <w:p w:rsidR="00427833" w:rsidRPr="009C280F" w:rsidRDefault="00A42C6E" w:rsidP="00A42C6E">
            <w:pPr>
              <w:jc w:val="both"/>
              <w:rPr>
                <w:sz w:val="24"/>
                <w:szCs w:val="24"/>
              </w:rPr>
            </w:pPr>
            <w:r w:rsidRPr="009C280F">
              <w:rPr>
                <w:sz w:val="24"/>
                <w:szCs w:val="24"/>
              </w:rPr>
              <w:t xml:space="preserve">Dự thảo Nghị định sửa đổi về thẩm quyền, hồ sơ, trình tự thực hiện thủ tục “Chấp thuận cho phương tiện cơ giới nước ngoài vào tham gia giao thông tại Việt Nam”; tại hồ sơ gửi xin ý kiến, nội </w:t>
            </w:r>
            <w:r w:rsidRPr="009C280F">
              <w:rPr>
                <w:sz w:val="24"/>
                <w:szCs w:val="24"/>
              </w:rPr>
              <w:lastRenderedPageBreak/>
              <w:t>dung báo cáo đánh giá tác động thủ tục chưa đúng quy định. Đề nghị cơ quan soạn thảo chỉnh sửa, hoàn thiện đánh giá tác động theo Mẫu số 01/ĐGTĐ-BC, Biểu mẫu số 03/ĐGTĐ-QĐCT/SĐBS, Biểu mẫu số 04/ĐGTĐ-SCM của Phụ lục II Thông tư số 03/2022/TT-BTP ngày 10/02/2022 của Bộ Tư pháp và gửi Văn phòng Bộ để làm tài liệu kiểm chứng phục vụ chấm điểm CCHC.</w:t>
            </w:r>
          </w:p>
        </w:tc>
        <w:tc>
          <w:tcPr>
            <w:tcW w:w="5084" w:type="dxa"/>
          </w:tcPr>
          <w:p w:rsidR="00427833" w:rsidRPr="009C280F" w:rsidRDefault="00A42C6E" w:rsidP="00C7271E">
            <w:pPr>
              <w:jc w:val="both"/>
              <w:rPr>
                <w:sz w:val="24"/>
                <w:szCs w:val="24"/>
              </w:rPr>
            </w:pPr>
            <w:r w:rsidRPr="009C280F">
              <w:rPr>
                <w:sz w:val="24"/>
                <w:szCs w:val="24"/>
              </w:rPr>
              <w:lastRenderedPageBreak/>
              <w:t xml:space="preserve">Tiếp thu và sửa đổi </w:t>
            </w:r>
            <w:r w:rsidR="00FC6492" w:rsidRPr="009C280F">
              <w:rPr>
                <w:sz w:val="24"/>
                <w:szCs w:val="24"/>
              </w:rPr>
              <w:t xml:space="preserve"> đối với các Mẫu 01/ĐGTĐ-BC, Biểu mẫu số 03/ĐGTĐ-QĐCT/SĐBS, Biểu mẫu số 04/ĐGTĐ-SCM của Phụ lục II Thông tư </w:t>
            </w:r>
            <w:r w:rsidR="00FC6492" w:rsidRPr="009C280F">
              <w:rPr>
                <w:sz w:val="24"/>
                <w:szCs w:val="24"/>
              </w:rPr>
              <w:lastRenderedPageBreak/>
              <w:t>số 03/2022/TT-BTP ngày 10/02/2022 của Bộ Tư pháp</w:t>
            </w:r>
          </w:p>
        </w:tc>
      </w:tr>
      <w:tr w:rsidR="00427833" w:rsidRPr="001E532B" w:rsidTr="008F0E55">
        <w:tc>
          <w:tcPr>
            <w:tcW w:w="699" w:type="dxa"/>
          </w:tcPr>
          <w:p w:rsidR="00427833" w:rsidRPr="009C280F" w:rsidRDefault="007A59B6" w:rsidP="009C280F">
            <w:pPr>
              <w:tabs>
                <w:tab w:val="left" w:pos="993"/>
              </w:tabs>
              <w:spacing w:before="120" w:after="120"/>
              <w:ind w:firstLine="567"/>
              <w:jc w:val="center"/>
              <w:rPr>
                <w:sz w:val="24"/>
                <w:szCs w:val="24"/>
              </w:rPr>
            </w:pPr>
            <w:r w:rsidRPr="009C280F">
              <w:rPr>
                <w:sz w:val="24"/>
                <w:szCs w:val="24"/>
              </w:rPr>
              <w:lastRenderedPageBreak/>
              <w:t>9</w:t>
            </w:r>
          </w:p>
        </w:tc>
        <w:tc>
          <w:tcPr>
            <w:tcW w:w="2562" w:type="dxa"/>
          </w:tcPr>
          <w:p w:rsidR="00427833" w:rsidRPr="009C280F" w:rsidRDefault="002831FF" w:rsidP="008067EA">
            <w:pPr>
              <w:tabs>
                <w:tab w:val="num" w:pos="600"/>
              </w:tabs>
              <w:spacing w:before="120"/>
              <w:jc w:val="both"/>
              <w:rPr>
                <w:b/>
                <w:sz w:val="24"/>
                <w:szCs w:val="24"/>
              </w:rPr>
            </w:pPr>
            <w:r w:rsidRPr="009C280F">
              <w:rPr>
                <w:b/>
                <w:sz w:val="24"/>
                <w:szCs w:val="24"/>
              </w:rPr>
              <w:t>Bộ Ngoại giao</w:t>
            </w:r>
          </w:p>
        </w:tc>
        <w:tc>
          <w:tcPr>
            <w:tcW w:w="6662" w:type="dxa"/>
          </w:tcPr>
          <w:p w:rsidR="00427833" w:rsidRPr="009C280F" w:rsidRDefault="002831FF" w:rsidP="006764ED">
            <w:pPr>
              <w:jc w:val="both"/>
              <w:rPr>
                <w:sz w:val="24"/>
                <w:szCs w:val="24"/>
              </w:rPr>
            </w:pPr>
            <w:r w:rsidRPr="009C280F">
              <w:rPr>
                <w:sz w:val="24"/>
                <w:szCs w:val="24"/>
              </w:rPr>
              <w:t>1. Nhất trí việc xây dựng Nghị định nhằm tăng cường thu hút khách du lịch và tạo thuận lợi cho công tác phối hợp, quản lý, giám sát quá trình tham gia giao thông tại Việt Nam</w:t>
            </w:r>
          </w:p>
        </w:tc>
        <w:tc>
          <w:tcPr>
            <w:tcW w:w="5084" w:type="dxa"/>
          </w:tcPr>
          <w:p w:rsidR="00427833" w:rsidRPr="009C280F" w:rsidRDefault="00F61E81" w:rsidP="006764ED">
            <w:pPr>
              <w:jc w:val="both"/>
              <w:rPr>
                <w:sz w:val="24"/>
                <w:szCs w:val="24"/>
              </w:rPr>
            </w:pPr>
            <w:r w:rsidRPr="009C280F">
              <w:rPr>
                <w:sz w:val="24"/>
                <w:szCs w:val="24"/>
              </w:rPr>
              <w:t>Tiếp thu</w:t>
            </w:r>
          </w:p>
        </w:tc>
      </w:tr>
      <w:tr w:rsidR="00427833" w:rsidRPr="001E532B" w:rsidTr="008F0E55">
        <w:tc>
          <w:tcPr>
            <w:tcW w:w="699" w:type="dxa"/>
          </w:tcPr>
          <w:p w:rsidR="00427833" w:rsidRPr="009C280F" w:rsidRDefault="00427833" w:rsidP="009C280F">
            <w:pPr>
              <w:tabs>
                <w:tab w:val="left" w:pos="993"/>
              </w:tabs>
              <w:spacing w:before="120" w:after="120"/>
              <w:ind w:firstLine="567"/>
              <w:jc w:val="center"/>
              <w:rPr>
                <w:sz w:val="24"/>
                <w:szCs w:val="24"/>
              </w:rPr>
            </w:pPr>
          </w:p>
        </w:tc>
        <w:tc>
          <w:tcPr>
            <w:tcW w:w="2562" w:type="dxa"/>
          </w:tcPr>
          <w:p w:rsidR="00427833" w:rsidRPr="009C280F" w:rsidRDefault="00427833" w:rsidP="009D5D9B">
            <w:pPr>
              <w:tabs>
                <w:tab w:val="left" w:pos="993"/>
              </w:tabs>
              <w:spacing w:before="60" w:after="60"/>
              <w:jc w:val="both"/>
              <w:rPr>
                <w:b/>
                <w:sz w:val="24"/>
                <w:szCs w:val="24"/>
              </w:rPr>
            </w:pPr>
          </w:p>
        </w:tc>
        <w:tc>
          <w:tcPr>
            <w:tcW w:w="6662" w:type="dxa"/>
          </w:tcPr>
          <w:p w:rsidR="00427833" w:rsidRPr="009C280F" w:rsidRDefault="001C7CB7" w:rsidP="0050797D">
            <w:pPr>
              <w:jc w:val="both"/>
              <w:rPr>
                <w:sz w:val="24"/>
                <w:szCs w:val="24"/>
              </w:rPr>
            </w:pPr>
            <w:r w:rsidRPr="009C280F">
              <w:rPr>
                <w:sz w:val="24"/>
                <w:szCs w:val="24"/>
              </w:rPr>
              <w:t>2. Về hồ sơ</w:t>
            </w:r>
            <w:r w:rsidR="00367558" w:rsidRPr="009C280F">
              <w:rPr>
                <w:sz w:val="24"/>
                <w:szCs w:val="24"/>
              </w:rPr>
              <w:t xml:space="preserve"> do các Công ty lữ hành quốc tế cung cấp dịch vụ tổ chức các đoàn caravan xe mô tô, xe ô tô của khách nước ngoài tự lái vào Việt Nam du lịch là đối tượng chịu tác động trực tiếp của Nghị định này, trên cơ sở Khoản 24 Điều 1 Luật Ban hành văn bản quy phạm pháp luật sửa đổi năm 2020, đề nghị Quý Bộ cân nhắc lấy ý kiến của một số công ty lữ hành quốc tế có liên quan.</w:t>
            </w:r>
          </w:p>
        </w:tc>
        <w:tc>
          <w:tcPr>
            <w:tcW w:w="5084" w:type="dxa"/>
          </w:tcPr>
          <w:p w:rsidR="00427833" w:rsidRPr="009C280F" w:rsidRDefault="00B834E1" w:rsidP="0050797D">
            <w:pPr>
              <w:jc w:val="both"/>
              <w:rPr>
                <w:sz w:val="24"/>
                <w:szCs w:val="24"/>
              </w:rPr>
            </w:pPr>
            <w:r w:rsidRPr="009C280F">
              <w:rPr>
                <w:sz w:val="24"/>
                <w:szCs w:val="24"/>
              </w:rPr>
              <w:t>Nhất trí tiếp thu</w:t>
            </w:r>
            <w:r w:rsidR="00F61E81" w:rsidRPr="009C280F">
              <w:rPr>
                <w:sz w:val="24"/>
                <w:szCs w:val="24"/>
              </w:rPr>
              <w:t xml:space="preserve"> và đã bổ sung lấy ý kiến một số đơn vị thực hiện.</w:t>
            </w:r>
          </w:p>
        </w:tc>
      </w:tr>
      <w:tr w:rsidR="00427833" w:rsidRPr="001E532B" w:rsidTr="008F0E55">
        <w:tc>
          <w:tcPr>
            <w:tcW w:w="699" w:type="dxa"/>
          </w:tcPr>
          <w:p w:rsidR="00427833" w:rsidRPr="009C280F" w:rsidRDefault="00427833" w:rsidP="009C280F">
            <w:pPr>
              <w:tabs>
                <w:tab w:val="left" w:pos="993"/>
              </w:tabs>
              <w:spacing w:before="120" w:after="120"/>
              <w:ind w:firstLine="567"/>
              <w:jc w:val="center"/>
              <w:rPr>
                <w:bCs/>
                <w:sz w:val="24"/>
                <w:szCs w:val="24"/>
              </w:rPr>
            </w:pPr>
          </w:p>
        </w:tc>
        <w:tc>
          <w:tcPr>
            <w:tcW w:w="2562" w:type="dxa"/>
          </w:tcPr>
          <w:p w:rsidR="00427833" w:rsidRPr="009C280F" w:rsidRDefault="00427833" w:rsidP="009F2898">
            <w:pPr>
              <w:tabs>
                <w:tab w:val="left" w:pos="993"/>
              </w:tabs>
              <w:spacing w:before="60" w:after="60"/>
              <w:jc w:val="both"/>
              <w:rPr>
                <w:b/>
                <w:bCs/>
                <w:sz w:val="24"/>
                <w:szCs w:val="24"/>
              </w:rPr>
            </w:pPr>
          </w:p>
        </w:tc>
        <w:tc>
          <w:tcPr>
            <w:tcW w:w="6662" w:type="dxa"/>
          </w:tcPr>
          <w:p w:rsidR="00427833" w:rsidRPr="009C280F" w:rsidRDefault="00D1262C" w:rsidP="00D1262C">
            <w:pPr>
              <w:jc w:val="both"/>
              <w:rPr>
                <w:sz w:val="24"/>
                <w:szCs w:val="24"/>
              </w:rPr>
            </w:pPr>
            <w:r w:rsidRPr="009C280F">
              <w:rPr>
                <w:sz w:val="24"/>
                <w:szCs w:val="24"/>
              </w:rPr>
              <w:t xml:space="preserve">3. Dự thảo báo cáo đánh giá tác động chính sách chưa đánh giá vè nêu giải pháp </w:t>
            </w:r>
            <w:proofErr w:type="gramStart"/>
            <w:r w:rsidRPr="009C280F">
              <w:rPr>
                <w:sz w:val="24"/>
                <w:szCs w:val="24"/>
              </w:rPr>
              <w:t>cụ  thể</w:t>
            </w:r>
            <w:proofErr w:type="gramEnd"/>
            <w:r w:rsidRPr="009C280F">
              <w:rPr>
                <w:sz w:val="24"/>
                <w:szCs w:val="24"/>
              </w:rPr>
              <w:t xml:space="preserve"> để xử lý trường hợp người nước ngoài (Trung Quốc) sử dụng hộ chiếu phổ thông điện tự (có in bản đồ đường lưỡi bò) để vào Việt Nam hoặc trường hợp phương tiện cơ giới của người nước ngoài mang vào tham gia giao thông tại Việt Nam với mục đích du lịch có hình ảnh hoặc dán nhãn hình đường lưỡi bò trên phương tiện đó. Vì vậy, đề nghị Quý Bộ cân nhắc bổ sung thêm phương án giải quyết cụ thể các tình huống trên.</w:t>
            </w:r>
          </w:p>
        </w:tc>
        <w:tc>
          <w:tcPr>
            <w:tcW w:w="5084" w:type="dxa"/>
          </w:tcPr>
          <w:p w:rsidR="00427833" w:rsidRPr="009C280F" w:rsidRDefault="000048C3" w:rsidP="000048C3">
            <w:pPr>
              <w:jc w:val="both"/>
              <w:rPr>
                <w:sz w:val="24"/>
                <w:szCs w:val="24"/>
              </w:rPr>
            </w:pPr>
            <w:r w:rsidRPr="009C280F">
              <w:rPr>
                <w:sz w:val="24"/>
                <w:szCs w:val="24"/>
              </w:rPr>
              <w:t xml:space="preserve">Đối với nội dung này, </w:t>
            </w:r>
            <w:proofErr w:type="gramStart"/>
            <w:r w:rsidRPr="009C280F">
              <w:rPr>
                <w:sz w:val="24"/>
                <w:szCs w:val="24"/>
              </w:rPr>
              <w:t>Bộ  GTVT</w:t>
            </w:r>
            <w:proofErr w:type="gramEnd"/>
            <w:r w:rsidRPr="009C280F">
              <w:rPr>
                <w:sz w:val="24"/>
                <w:szCs w:val="24"/>
              </w:rPr>
              <w:t xml:space="preserve"> có ý kiến như sau:</w:t>
            </w:r>
          </w:p>
          <w:p w:rsidR="000048C3" w:rsidRPr="009C280F" w:rsidRDefault="000048C3" w:rsidP="000048C3">
            <w:pPr>
              <w:jc w:val="both"/>
              <w:rPr>
                <w:sz w:val="24"/>
                <w:szCs w:val="24"/>
              </w:rPr>
            </w:pPr>
            <w:r w:rsidRPr="009C280F">
              <w:rPr>
                <w:sz w:val="24"/>
                <w:szCs w:val="24"/>
              </w:rPr>
              <w:t>Nội dung nêu không thuộc phạm vi điều chỉnh của Nghị định này.</w:t>
            </w:r>
          </w:p>
          <w:p w:rsidR="000048C3" w:rsidRPr="009C280F" w:rsidRDefault="000048C3" w:rsidP="000048C3">
            <w:pPr>
              <w:jc w:val="both"/>
              <w:rPr>
                <w:sz w:val="24"/>
                <w:szCs w:val="24"/>
              </w:rPr>
            </w:pPr>
            <w:r w:rsidRPr="009C280F">
              <w:rPr>
                <w:sz w:val="24"/>
                <w:szCs w:val="24"/>
              </w:rPr>
              <w:t xml:space="preserve">Bộ GTVT sẽ phối hợp với các Bộ, ngành để bổ sung quy định này trong văn bản quy phạm pháp luật khác có liên quan. </w:t>
            </w:r>
          </w:p>
        </w:tc>
      </w:tr>
      <w:tr w:rsidR="00427833" w:rsidRPr="001E532B" w:rsidTr="008F0E55">
        <w:tc>
          <w:tcPr>
            <w:tcW w:w="699" w:type="dxa"/>
          </w:tcPr>
          <w:p w:rsidR="00427833" w:rsidRPr="009C280F" w:rsidRDefault="00427833" w:rsidP="009C280F">
            <w:pPr>
              <w:tabs>
                <w:tab w:val="left" w:pos="993"/>
              </w:tabs>
              <w:spacing w:before="120" w:after="120"/>
              <w:ind w:firstLine="567"/>
              <w:jc w:val="center"/>
              <w:rPr>
                <w:bCs/>
                <w:sz w:val="24"/>
                <w:szCs w:val="24"/>
              </w:rPr>
            </w:pPr>
          </w:p>
        </w:tc>
        <w:tc>
          <w:tcPr>
            <w:tcW w:w="2562" w:type="dxa"/>
          </w:tcPr>
          <w:p w:rsidR="00427833" w:rsidRPr="009C280F" w:rsidRDefault="00427833" w:rsidP="009F2898">
            <w:pPr>
              <w:tabs>
                <w:tab w:val="left" w:pos="993"/>
              </w:tabs>
              <w:spacing w:before="60" w:after="60"/>
              <w:jc w:val="both"/>
              <w:rPr>
                <w:b/>
                <w:bCs/>
                <w:sz w:val="24"/>
                <w:szCs w:val="24"/>
              </w:rPr>
            </w:pPr>
          </w:p>
        </w:tc>
        <w:tc>
          <w:tcPr>
            <w:tcW w:w="6662" w:type="dxa"/>
          </w:tcPr>
          <w:p w:rsidR="00427833" w:rsidRPr="009C280F" w:rsidRDefault="00D1262C" w:rsidP="009D5D9B">
            <w:pPr>
              <w:jc w:val="both"/>
              <w:rPr>
                <w:sz w:val="24"/>
                <w:szCs w:val="24"/>
              </w:rPr>
            </w:pPr>
            <w:r w:rsidRPr="009C280F">
              <w:rPr>
                <w:sz w:val="24"/>
                <w:szCs w:val="24"/>
              </w:rPr>
              <w:t>4. Ngoài ra, đề nghị Quý Bộ phối hợp chặt chẽ với Bộ Ngoại giao để tiến hành các biện pháp ngăn chăn việc xe của Trung Quốc có hình đường lưỡi bò vào Việt Nam.</w:t>
            </w:r>
          </w:p>
        </w:tc>
        <w:tc>
          <w:tcPr>
            <w:tcW w:w="5084" w:type="dxa"/>
          </w:tcPr>
          <w:p w:rsidR="00427833" w:rsidRPr="009C280F" w:rsidRDefault="000048C3" w:rsidP="009D5D9B">
            <w:pPr>
              <w:jc w:val="both"/>
              <w:rPr>
                <w:sz w:val="24"/>
                <w:szCs w:val="24"/>
              </w:rPr>
            </w:pPr>
            <w:r w:rsidRPr="009C280F">
              <w:rPr>
                <w:sz w:val="24"/>
                <w:szCs w:val="24"/>
              </w:rPr>
              <w:t>Bộ GTVT vẫn thường xuyên phối hợp với các Bộ ngành và các địa phương để ngăn chặn và hạn chế các trường hợp vi phạm về chủ quyền của nước Cộng hòa xã hội chủ nghĩa Việt Nam.</w:t>
            </w:r>
          </w:p>
        </w:tc>
      </w:tr>
      <w:tr w:rsidR="00D1262C" w:rsidRPr="001E532B" w:rsidTr="008F0E55">
        <w:tc>
          <w:tcPr>
            <w:tcW w:w="699" w:type="dxa"/>
          </w:tcPr>
          <w:p w:rsidR="00D1262C" w:rsidRPr="009C280F" w:rsidRDefault="007A59B6" w:rsidP="009C280F">
            <w:pPr>
              <w:tabs>
                <w:tab w:val="left" w:pos="993"/>
              </w:tabs>
              <w:spacing w:before="120" w:after="120"/>
              <w:ind w:firstLine="567"/>
              <w:jc w:val="center"/>
              <w:rPr>
                <w:bCs/>
                <w:sz w:val="24"/>
                <w:szCs w:val="24"/>
              </w:rPr>
            </w:pPr>
            <w:r w:rsidRPr="009C280F">
              <w:rPr>
                <w:bCs/>
                <w:sz w:val="24"/>
                <w:szCs w:val="24"/>
              </w:rPr>
              <w:t>10</w:t>
            </w:r>
          </w:p>
        </w:tc>
        <w:tc>
          <w:tcPr>
            <w:tcW w:w="2562" w:type="dxa"/>
          </w:tcPr>
          <w:p w:rsidR="00D1262C" w:rsidRPr="009C280F" w:rsidRDefault="00B37BF0" w:rsidP="009F2898">
            <w:pPr>
              <w:tabs>
                <w:tab w:val="left" w:pos="993"/>
              </w:tabs>
              <w:spacing w:before="60" w:after="60"/>
              <w:jc w:val="both"/>
              <w:rPr>
                <w:b/>
                <w:bCs/>
                <w:sz w:val="24"/>
                <w:szCs w:val="24"/>
              </w:rPr>
            </w:pPr>
            <w:r w:rsidRPr="009C280F">
              <w:rPr>
                <w:b/>
                <w:bCs/>
                <w:sz w:val="24"/>
                <w:szCs w:val="24"/>
              </w:rPr>
              <w:t>Bộ Văn hóa Thể thao và Du lịch</w:t>
            </w:r>
          </w:p>
        </w:tc>
        <w:tc>
          <w:tcPr>
            <w:tcW w:w="6662" w:type="dxa"/>
          </w:tcPr>
          <w:p w:rsidR="00D1262C" w:rsidRPr="009C280F" w:rsidRDefault="00456E96" w:rsidP="00D24102">
            <w:pPr>
              <w:jc w:val="both"/>
              <w:rPr>
                <w:sz w:val="24"/>
                <w:szCs w:val="24"/>
              </w:rPr>
            </w:pPr>
            <w:r w:rsidRPr="009C280F">
              <w:rPr>
                <w:sz w:val="24"/>
                <w:szCs w:val="24"/>
              </w:rPr>
              <w:t>Về dự thảo Tờ trình:</w:t>
            </w:r>
            <w:r w:rsidRPr="009C280F">
              <w:rPr>
                <w:sz w:val="24"/>
                <w:szCs w:val="24"/>
              </w:rPr>
              <w:br/>
              <w:t>- Đề nghị xây dựng dự thảo Tờ trình theo mẫu số 3 Phụ lục V kèm</w:t>
            </w:r>
            <w:r w:rsidR="000014C7" w:rsidRPr="009C280F">
              <w:rPr>
                <w:sz w:val="24"/>
                <w:szCs w:val="24"/>
              </w:rPr>
              <w:t xml:space="preserve"> </w:t>
            </w:r>
            <w:r w:rsidRPr="009C280F">
              <w:rPr>
                <w:sz w:val="24"/>
                <w:szCs w:val="24"/>
              </w:rPr>
              <w:t>theo Nghị định số 154/2020/NĐ-CP ngày 31/12/2020 của Chính phủ sửa</w:t>
            </w:r>
            <w:r w:rsidR="000014C7" w:rsidRPr="009C280F">
              <w:rPr>
                <w:sz w:val="24"/>
                <w:szCs w:val="24"/>
              </w:rPr>
              <w:t xml:space="preserve"> </w:t>
            </w:r>
            <w:r w:rsidRPr="009C280F">
              <w:rPr>
                <w:sz w:val="24"/>
                <w:szCs w:val="24"/>
              </w:rPr>
              <w:t>đổi, bổ sung một số điều của Nghị định số 34/2016/NĐ-CP ngày 14/5/2016</w:t>
            </w:r>
            <w:r w:rsidRPr="009C280F">
              <w:rPr>
                <w:sz w:val="24"/>
                <w:szCs w:val="24"/>
              </w:rPr>
              <w:br/>
            </w:r>
            <w:r w:rsidR="000014C7" w:rsidRPr="009C280F">
              <w:rPr>
                <w:sz w:val="24"/>
                <w:szCs w:val="24"/>
              </w:rPr>
              <w:t>c</w:t>
            </w:r>
            <w:r w:rsidRPr="009C280F">
              <w:rPr>
                <w:sz w:val="24"/>
                <w:szCs w:val="24"/>
              </w:rPr>
              <w:t>ủa Chính phủ quy định chi tiết một số điều và biện pháp thi hành Luật Ban</w:t>
            </w:r>
            <w:r w:rsidR="000014C7" w:rsidRPr="009C280F">
              <w:rPr>
                <w:sz w:val="24"/>
                <w:szCs w:val="24"/>
              </w:rPr>
              <w:t xml:space="preserve"> </w:t>
            </w:r>
            <w:r w:rsidRPr="009C280F">
              <w:rPr>
                <w:sz w:val="24"/>
                <w:szCs w:val="24"/>
              </w:rPr>
              <w:t>hành văn bản quy phạm pháp luật. Theo đó, phần mở đầu thay cụm từ “Căn</w:t>
            </w:r>
            <w:r w:rsidR="000014C7" w:rsidRPr="009C280F">
              <w:rPr>
                <w:sz w:val="24"/>
                <w:szCs w:val="24"/>
              </w:rPr>
              <w:t xml:space="preserve"> </w:t>
            </w:r>
            <w:r w:rsidRPr="009C280F">
              <w:rPr>
                <w:sz w:val="24"/>
                <w:szCs w:val="24"/>
              </w:rPr>
              <w:t xml:space="preserve">cứ” thành cụm từ “Thực hiện”; tên phần II </w:t>
            </w:r>
            <w:r w:rsidRPr="009C280F">
              <w:rPr>
                <w:sz w:val="24"/>
                <w:szCs w:val="24"/>
              </w:rPr>
              <w:lastRenderedPageBreak/>
              <w:t>bổ sung cụm từ “dự thảo” trước</w:t>
            </w:r>
            <w:r w:rsidR="000014C7" w:rsidRPr="009C280F">
              <w:rPr>
                <w:sz w:val="24"/>
                <w:szCs w:val="24"/>
              </w:rPr>
              <w:t xml:space="preserve"> </w:t>
            </w:r>
            <w:r w:rsidRPr="009C280F">
              <w:rPr>
                <w:sz w:val="24"/>
                <w:szCs w:val="24"/>
              </w:rPr>
              <w:t>cụm từ “Nghị định”; đề nghị bỏ các phần V về dự kiến nguồn lực, điều kiện</w:t>
            </w:r>
            <w:r w:rsidR="000014C7" w:rsidRPr="009C280F">
              <w:rPr>
                <w:sz w:val="24"/>
                <w:szCs w:val="24"/>
              </w:rPr>
              <w:t xml:space="preserve"> </w:t>
            </w:r>
            <w:r w:rsidRPr="009C280F">
              <w:rPr>
                <w:sz w:val="24"/>
                <w:szCs w:val="24"/>
              </w:rPr>
              <w:t>bảo đảm cho việc thi hành nghị định v</w:t>
            </w:r>
            <w:r w:rsidR="000014C7" w:rsidRPr="009C280F">
              <w:rPr>
                <w:sz w:val="24"/>
                <w:szCs w:val="24"/>
              </w:rPr>
              <w:t xml:space="preserve">à phần VI về ý kiến của các Bộ, </w:t>
            </w:r>
            <w:r w:rsidRPr="009C280F">
              <w:rPr>
                <w:sz w:val="24"/>
                <w:szCs w:val="24"/>
              </w:rPr>
              <w:t>ngành, địa phương vì những nội dung này đã được thể hiện tại Báo cáo đánh</w:t>
            </w:r>
            <w:r w:rsidRPr="009C280F">
              <w:rPr>
                <w:sz w:val="24"/>
                <w:szCs w:val="24"/>
              </w:rPr>
              <w:br/>
              <w:t>giá tác động của chính sách và Bản tiếp thu, giải trình ý kiến góp ý.</w:t>
            </w:r>
            <w:r w:rsidRPr="009C280F">
              <w:rPr>
                <w:sz w:val="24"/>
                <w:szCs w:val="24"/>
              </w:rPr>
              <w:br/>
              <w:t>- Về sự cần thiết ban hành Nghị định: Đề nghị viết chi tiết cụ thể hơn</w:t>
            </w:r>
            <w:r w:rsidR="000014C7" w:rsidRPr="009C280F">
              <w:rPr>
                <w:sz w:val="24"/>
                <w:szCs w:val="24"/>
              </w:rPr>
              <w:t xml:space="preserve"> </w:t>
            </w:r>
            <w:r w:rsidRPr="009C280F">
              <w:rPr>
                <w:sz w:val="24"/>
                <w:szCs w:val="24"/>
              </w:rPr>
              <w:t xml:space="preserve">những bất cập, tập trung vào các nội dung: </w:t>
            </w:r>
            <w:r w:rsidRPr="009C280F">
              <w:rPr>
                <w:i/>
                <w:iCs/>
                <w:sz w:val="24"/>
                <w:szCs w:val="24"/>
              </w:rPr>
              <w:t>cải cách thủ tục hành chính, giảm</w:t>
            </w:r>
            <w:r w:rsidR="000014C7" w:rsidRPr="009C280F">
              <w:rPr>
                <w:sz w:val="24"/>
                <w:szCs w:val="24"/>
              </w:rPr>
              <w:t xml:space="preserve"> </w:t>
            </w:r>
            <w:r w:rsidRPr="009C280F">
              <w:rPr>
                <w:i/>
                <w:iCs/>
                <w:sz w:val="24"/>
                <w:szCs w:val="24"/>
              </w:rPr>
              <w:t>hành phần hồ sơ, ứng dụng công nghệ quản lý người và phương tiện, tăng</w:t>
            </w:r>
            <w:r w:rsidR="000014C7" w:rsidRPr="009C280F">
              <w:rPr>
                <w:i/>
                <w:iCs/>
                <w:sz w:val="24"/>
                <w:szCs w:val="24"/>
              </w:rPr>
              <w:t xml:space="preserve"> </w:t>
            </w:r>
            <w:r w:rsidRPr="009C280F">
              <w:rPr>
                <w:i/>
                <w:iCs/>
                <w:sz w:val="24"/>
                <w:szCs w:val="24"/>
              </w:rPr>
              <w:t>cường an ninh, an toàn du lịch và thay đổi cơ quan chịu trách nhiệm chính</w:t>
            </w:r>
            <w:r w:rsidR="000014C7" w:rsidRPr="009C280F">
              <w:rPr>
                <w:sz w:val="24"/>
                <w:szCs w:val="24"/>
              </w:rPr>
              <w:t xml:space="preserve"> </w:t>
            </w:r>
            <w:r w:rsidRPr="009C280F">
              <w:rPr>
                <w:i/>
                <w:iCs/>
                <w:sz w:val="24"/>
                <w:szCs w:val="24"/>
              </w:rPr>
              <w:t>trong việc quản lý phương tiện (dự thảo Nghị định quy định Bộ Công an thay</w:t>
            </w:r>
            <w:r w:rsidR="000014C7" w:rsidRPr="009C280F">
              <w:rPr>
                <w:sz w:val="24"/>
                <w:szCs w:val="24"/>
              </w:rPr>
              <w:t xml:space="preserve"> </w:t>
            </w:r>
            <w:r w:rsidRPr="009C280F">
              <w:rPr>
                <w:i/>
                <w:iCs/>
                <w:sz w:val="24"/>
                <w:szCs w:val="24"/>
              </w:rPr>
              <w:t xml:space="preserve">cho Bộ Giao thông vận tải như quy định pháp luật hiện hành). </w:t>
            </w:r>
            <w:r w:rsidRPr="009C280F">
              <w:rPr>
                <w:sz w:val="24"/>
                <w:szCs w:val="24"/>
              </w:rPr>
              <w:t>Từ những bất</w:t>
            </w:r>
            <w:r w:rsidR="000014C7" w:rsidRPr="009C280F">
              <w:rPr>
                <w:sz w:val="24"/>
                <w:szCs w:val="24"/>
              </w:rPr>
              <w:t xml:space="preserve"> </w:t>
            </w:r>
            <w:r w:rsidRPr="009C280F">
              <w:rPr>
                <w:sz w:val="24"/>
                <w:szCs w:val="24"/>
              </w:rPr>
              <w:t>cập nêu trên cho thấy rõ sự cần thiết phải ban hành Nghị định.</w:t>
            </w:r>
          </w:p>
        </w:tc>
        <w:tc>
          <w:tcPr>
            <w:tcW w:w="5084" w:type="dxa"/>
          </w:tcPr>
          <w:p w:rsidR="00D1262C" w:rsidRPr="009C280F" w:rsidRDefault="00456E96" w:rsidP="009D5D9B">
            <w:pPr>
              <w:jc w:val="both"/>
              <w:rPr>
                <w:sz w:val="24"/>
                <w:szCs w:val="24"/>
              </w:rPr>
            </w:pPr>
            <w:r w:rsidRPr="009C280F">
              <w:rPr>
                <w:sz w:val="24"/>
                <w:szCs w:val="24"/>
              </w:rPr>
              <w:lastRenderedPageBreak/>
              <w:t>Tiếp thu và hoàn thiện tại dự thảo Tờ trình</w:t>
            </w:r>
          </w:p>
        </w:tc>
      </w:tr>
      <w:tr w:rsidR="00D1262C" w:rsidRPr="001E532B" w:rsidTr="008F0E55">
        <w:tc>
          <w:tcPr>
            <w:tcW w:w="699" w:type="dxa"/>
          </w:tcPr>
          <w:p w:rsidR="00D1262C" w:rsidRPr="009C280F" w:rsidRDefault="00D1262C" w:rsidP="009C280F">
            <w:pPr>
              <w:tabs>
                <w:tab w:val="left" w:pos="993"/>
              </w:tabs>
              <w:spacing w:before="120" w:after="120"/>
              <w:ind w:firstLine="567"/>
              <w:jc w:val="center"/>
              <w:rPr>
                <w:bCs/>
                <w:sz w:val="24"/>
                <w:szCs w:val="24"/>
              </w:rPr>
            </w:pPr>
          </w:p>
        </w:tc>
        <w:tc>
          <w:tcPr>
            <w:tcW w:w="2562" w:type="dxa"/>
          </w:tcPr>
          <w:p w:rsidR="00D1262C" w:rsidRPr="009C280F" w:rsidRDefault="00D1262C" w:rsidP="009F2898">
            <w:pPr>
              <w:tabs>
                <w:tab w:val="left" w:pos="993"/>
              </w:tabs>
              <w:spacing w:before="60" w:after="60"/>
              <w:jc w:val="both"/>
              <w:rPr>
                <w:b/>
                <w:bCs/>
                <w:sz w:val="24"/>
                <w:szCs w:val="24"/>
              </w:rPr>
            </w:pPr>
          </w:p>
        </w:tc>
        <w:tc>
          <w:tcPr>
            <w:tcW w:w="6662" w:type="dxa"/>
          </w:tcPr>
          <w:p w:rsidR="00D1262C" w:rsidRPr="009C280F" w:rsidRDefault="002A598B" w:rsidP="002A598B">
            <w:pPr>
              <w:rPr>
                <w:sz w:val="24"/>
                <w:szCs w:val="24"/>
              </w:rPr>
            </w:pPr>
            <w:r w:rsidRPr="009C280F">
              <w:rPr>
                <w:sz w:val="24"/>
                <w:szCs w:val="24"/>
              </w:rPr>
              <w:t>2. Về dự thảo Nghị định:</w:t>
            </w:r>
            <w:r w:rsidRPr="009C280F">
              <w:rPr>
                <w:sz w:val="24"/>
                <w:szCs w:val="24"/>
              </w:rPr>
              <w:br/>
            </w:r>
            <w:r w:rsidRPr="009C280F">
              <w:rPr>
                <w:sz w:val="24"/>
                <w:szCs w:val="24"/>
                <w:shd w:val="clear" w:color="auto" w:fill="FFFFFF" w:themeFill="background1"/>
              </w:rPr>
              <w:t>a) Khoản 1 Điều 3 dự thảo Nghị định quy định về giải thích từ ngữ “Phương tiện cơ giới nước ngoài”: Tại Điều 1 dự thảo Nghị định quy định “</w:t>
            </w:r>
            <w:r w:rsidRPr="009C280F">
              <w:rPr>
                <w:i/>
                <w:iCs/>
                <w:sz w:val="24"/>
                <w:szCs w:val="24"/>
                <w:shd w:val="clear" w:color="auto" w:fill="FFFFFF" w:themeFill="background1"/>
              </w:rPr>
              <w:t>Phương tiện cơ giới nước ngoài</w:t>
            </w:r>
            <w:r w:rsidRPr="009C280F">
              <w:rPr>
                <w:sz w:val="24"/>
                <w:szCs w:val="24"/>
                <w:shd w:val="clear" w:color="auto" w:fill="FFFFFF" w:themeFill="background1"/>
              </w:rPr>
              <w:t>” là cụm từ quy ước</w:t>
            </w:r>
            <w:r w:rsidRPr="009C280F">
              <w:rPr>
                <w:sz w:val="24"/>
                <w:szCs w:val="24"/>
              </w:rPr>
              <w:t xml:space="preserve"> viết tắt của cụm từ “</w:t>
            </w:r>
            <w:r w:rsidRPr="009C280F">
              <w:rPr>
                <w:i/>
                <w:iCs/>
                <w:sz w:val="24"/>
                <w:szCs w:val="24"/>
              </w:rPr>
              <w:t>phương tiện cơ giới đường bộ đăng ký tại nước ngoài, do người nước ngoài điều khiển</w:t>
            </w:r>
            <w:r w:rsidRPr="009C280F">
              <w:rPr>
                <w:sz w:val="24"/>
                <w:szCs w:val="24"/>
              </w:rPr>
              <w:t xml:space="preserve">”. Vì vậy, đề nghị tại Điều 1 quy định trực tiếp cụm từ “Phương tiện cơ giới nước ngoài” mà không cần quy ước viết tắt và chuyển phần quy ước viết </w:t>
            </w:r>
            <w:r w:rsidRPr="009C280F">
              <w:rPr>
                <w:i/>
                <w:iCs/>
                <w:sz w:val="24"/>
                <w:szCs w:val="24"/>
              </w:rPr>
              <w:t>tắt thành phần giải thích từ ngữ. Cụ thể khoản 1 Điều 3 dự thảo Nghị định viết</w:t>
            </w:r>
            <w:r w:rsidRPr="009C280F">
              <w:rPr>
                <w:i/>
                <w:iCs/>
                <w:sz w:val="24"/>
                <w:szCs w:val="24"/>
              </w:rPr>
              <w:br/>
            </w:r>
            <w:r w:rsidRPr="009C280F">
              <w:rPr>
                <w:sz w:val="24"/>
                <w:szCs w:val="24"/>
              </w:rPr>
              <w:t>lại như sau: “</w:t>
            </w:r>
            <w:r w:rsidRPr="009C280F">
              <w:rPr>
                <w:i/>
                <w:iCs/>
                <w:sz w:val="24"/>
                <w:szCs w:val="24"/>
              </w:rPr>
              <w:t>Phương tiện cơ giới nước ngoài là phương tiện cơ giới đường bộ đăng ký tại nước ngoài, do người nước ngoài điều khiển, bao gồm: Xe ô tô chở</w:t>
            </w:r>
            <w:r w:rsidRPr="009C280F">
              <w:rPr>
                <w:sz w:val="24"/>
                <w:szCs w:val="24"/>
              </w:rPr>
              <w:t xml:space="preserve"> </w:t>
            </w:r>
            <w:r w:rsidRPr="009C280F">
              <w:rPr>
                <w:i/>
                <w:iCs/>
                <w:sz w:val="24"/>
                <w:szCs w:val="24"/>
              </w:rPr>
              <w:t>người có tay lái ở bên phải hoặc có tay lái ở bên trái từ 09 chỗ trở xuống; xe ôtô nhà ở lưu động; xe mô tô hai bánh.</w:t>
            </w:r>
            <w:r w:rsidRPr="009C280F">
              <w:rPr>
                <w:sz w:val="24"/>
                <w:szCs w:val="24"/>
              </w:rPr>
              <w:t>”</w:t>
            </w:r>
          </w:p>
        </w:tc>
        <w:tc>
          <w:tcPr>
            <w:tcW w:w="5084" w:type="dxa"/>
          </w:tcPr>
          <w:p w:rsidR="00D1262C" w:rsidRPr="009C280F" w:rsidRDefault="009C280F" w:rsidP="009D5D9B">
            <w:pPr>
              <w:jc w:val="both"/>
              <w:rPr>
                <w:sz w:val="24"/>
                <w:szCs w:val="24"/>
              </w:rPr>
            </w:pPr>
            <w:r w:rsidRPr="009C280F">
              <w:rPr>
                <w:sz w:val="24"/>
                <w:szCs w:val="24"/>
              </w:rPr>
              <w:t>T</w:t>
            </w:r>
            <w:r w:rsidR="00D24102" w:rsidRPr="009C280F">
              <w:rPr>
                <w:sz w:val="24"/>
                <w:szCs w:val="24"/>
              </w:rPr>
              <w:t>iếp thu và  hoàn thiện trong dự thảo Nghị định</w:t>
            </w:r>
          </w:p>
        </w:tc>
      </w:tr>
      <w:tr w:rsidR="00D1262C" w:rsidRPr="001E532B" w:rsidTr="008F0E55">
        <w:tc>
          <w:tcPr>
            <w:tcW w:w="699" w:type="dxa"/>
          </w:tcPr>
          <w:p w:rsidR="00D1262C" w:rsidRPr="009C280F" w:rsidRDefault="00D1262C" w:rsidP="009C280F">
            <w:pPr>
              <w:tabs>
                <w:tab w:val="left" w:pos="993"/>
              </w:tabs>
              <w:spacing w:before="120" w:after="120"/>
              <w:ind w:firstLine="567"/>
              <w:jc w:val="center"/>
              <w:rPr>
                <w:bCs/>
                <w:sz w:val="24"/>
                <w:szCs w:val="24"/>
              </w:rPr>
            </w:pPr>
          </w:p>
        </w:tc>
        <w:tc>
          <w:tcPr>
            <w:tcW w:w="2562" w:type="dxa"/>
          </w:tcPr>
          <w:p w:rsidR="00D1262C" w:rsidRPr="009C280F" w:rsidRDefault="00D1262C" w:rsidP="009F2898">
            <w:pPr>
              <w:tabs>
                <w:tab w:val="left" w:pos="993"/>
              </w:tabs>
              <w:spacing w:before="60" w:after="60"/>
              <w:jc w:val="both"/>
              <w:rPr>
                <w:b/>
                <w:bCs/>
                <w:sz w:val="24"/>
                <w:szCs w:val="24"/>
              </w:rPr>
            </w:pPr>
          </w:p>
        </w:tc>
        <w:tc>
          <w:tcPr>
            <w:tcW w:w="6662" w:type="dxa"/>
          </w:tcPr>
          <w:p w:rsidR="00D1262C" w:rsidRPr="009C280F" w:rsidRDefault="00A856B5" w:rsidP="002447B5">
            <w:pPr>
              <w:rPr>
                <w:sz w:val="24"/>
                <w:szCs w:val="24"/>
              </w:rPr>
            </w:pPr>
            <w:r w:rsidRPr="009C280F">
              <w:rPr>
                <w:sz w:val="24"/>
                <w:szCs w:val="24"/>
              </w:rPr>
              <w:t>b) Điều 4 dự thảo Nghị định: Đề nghị cấu trúc lại nội dung khoản 1 cho</w:t>
            </w:r>
            <w:r w:rsidR="002447B5" w:rsidRPr="009C280F">
              <w:rPr>
                <w:sz w:val="24"/>
                <w:szCs w:val="24"/>
              </w:rPr>
              <w:t xml:space="preserve"> </w:t>
            </w:r>
            <w:r w:rsidRPr="009C280F">
              <w:rPr>
                <w:sz w:val="24"/>
                <w:szCs w:val="24"/>
              </w:rPr>
              <w:t xml:space="preserve">thống nhất với khoản 3 và khoản 4 Điều này, cụ thể quy định 1 </w:t>
            </w:r>
            <w:r w:rsidR="002447B5" w:rsidRPr="009C280F">
              <w:rPr>
                <w:sz w:val="24"/>
                <w:szCs w:val="24"/>
              </w:rPr>
              <w:t>khoản về điều k</w:t>
            </w:r>
            <w:r w:rsidRPr="009C280F">
              <w:rPr>
                <w:sz w:val="24"/>
                <w:szCs w:val="24"/>
              </w:rPr>
              <w:t>iện chung trong đó bao gồm nội dung của khoản 1 và khoản 2</w:t>
            </w:r>
          </w:p>
        </w:tc>
        <w:tc>
          <w:tcPr>
            <w:tcW w:w="5084" w:type="dxa"/>
          </w:tcPr>
          <w:p w:rsidR="00D1262C" w:rsidRPr="009C280F" w:rsidRDefault="00F61E81" w:rsidP="009D5D9B">
            <w:pPr>
              <w:jc w:val="both"/>
              <w:rPr>
                <w:sz w:val="24"/>
                <w:szCs w:val="24"/>
              </w:rPr>
            </w:pPr>
            <w:r w:rsidRPr="009C280F">
              <w:rPr>
                <w:sz w:val="24"/>
                <w:szCs w:val="24"/>
              </w:rPr>
              <w:t>Tiếp thu ý kiến và đã điều chỉnh tại khoản 1, 2 và 3 Điều 4 dự thảo.</w:t>
            </w:r>
          </w:p>
        </w:tc>
      </w:tr>
      <w:tr w:rsidR="00D1262C" w:rsidRPr="001E532B" w:rsidTr="008F0E55">
        <w:tc>
          <w:tcPr>
            <w:tcW w:w="699" w:type="dxa"/>
          </w:tcPr>
          <w:p w:rsidR="00D1262C" w:rsidRPr="009C280F" w:rsidRDefault="00D1262C" w:rsidP="009C280F">
            <w:pPr>
              <w:tabs>
                <w:tab w:val="left" w:pos="993"/>
              </w:tabs>
              <w:spacing w:before="120" w:after="120"/>
              <w:ind w:firstLine="567"/>
              <w:jc w:val="center"/>
              <w:rPr>
                <w:bCs/>
                <w:sz w:val="24"/>
                <w:szCs w:val="24"/>
              </w:rPr>
            </w:pPr>
          </w:p>
        </w:tc>
        <w:tc>
          <w:tcPr>
            <w:tcW w:w="2562" w:type="dxa"/>
          </w:tcPr>
          <w:p w:rsidR="00D1262C" w:rsidRPr="009C280F" w:rsidRDefault="00D1262C" w:rsidP="009F2898">
            <w:pPr>
              <w:tabs>
                <w:tab w:val="left" w:pos="993"/>
              </w:tabs>
              <w:spacing w:before="60" w:after="60"/>
              <w:jc w:val="both"/>
              <w:rPr>
                <w:b/>
                <w:bCs/>
                <w:sz w:val="24"/>
                <w:szCs w:val="24"/>
              </w:rPr>
            </w:pPr>
          </w:p>
        </w:tc>
        <w:tc>
          <w:tcPr>
            <w:tcW w:w="6662" w:type="dxa"/>
          </w:tcPr>
          <w:p w:rsidR="00D1262C" w:rsidRPr="009C280F" w:rsidRDefault="00A856B5" w:rsidP="001D0DD8">
            <w:pPr>
              <w:rPr>
                <w:sz w:val="24"/>
                <w:szCs w:val="24"/>
              </w:rPr>
            </w:pPr>
            <w:r w:rsidRPr="009C280F">
              <w:rPr>
                <w:sz w:val="24"/>
                <w:szCs w:val="24"/>
              </w:rPr>
              <w:t>c) Khoản 1 Điều 6 dự thảo Nghị định: Dự thảo Nghị định quy định</w:t>
            </w:r>
            <w:r w:rsidR="001D0DD8" w:rsidRPr="009C280F">
              <w:rPr>
                <w:sz w:val="24"/>
                <w:szCs w:val="24"/>
              </w:rPr>
              <w:t xml:space="preserve"> </w:t>
            </w:r>
            <w:r w:rsidRPr="009C280F">
              <w:rPr>
                <w:sz w:val="24"/>
                <w:szCs w:val="24"/>
              </w:rPr>
              <w:t>phương tiện dẫn đường đối với trường hợp khách du lịch mang xe mô tô vào</w:t>
            </w:r>
            <w:r w:rsidR="001D0DD8" w:rsidRPr="009C280F">
              <w:rPr>
                <w:sz w:val="24"/>
                <w:szCs w:val="24"/>
              </w:rPr>
              <w:t xml:space="preserve"> </w:t>
            </w:r>
            <w:r w:rsidRPr="009C280F">
              <w:rPr>
                <w:sz w:val="24"/>
                <w:szCs w:val="24"/>
              </w:rPr>
              <w:t>Việt Nam du lịch là xe mô tô. Tuy nhiên, dự thảo Nghị định chưa quy định rõ</w:t>
            </w:r>
            <w:r w:rsidRPr="009C280F">
              <w:rPr>
                <w:sz w:val="24"/>
                <w:szCs w:val="24"/>
              </w:rPr>
              <w:br/>
            </w:r>
            <w:r w:rsidRPr="009C280F">
              <w:rPr>
                <w:sz w:val="24"/>
                <w:szCs w:val="24"/>
              </w:rPr>
              <w:lastRenderedPageBreak/>
              <w:t>phương tiện dẫn đường đối với trường hợp khách du lịch mang xe ô tô vào Việt</w:t>
            </w:r>
            <w:r w:rsidR="001D0DD8" w:rsidRPr="009C280F">
              <w:rPr>
                <w:sz w:val="24"/>
                <w:szCs w:val="24"/>
              </w:rPr>
              <w:t xml:space="preserve"> </w:t>
            </w:r>
            <w:r w:rsidRPr="009C280F">
              <w:rPr>
                <w:sz w:val="24"/>
                <w:szCs w:val="24"/>
              </w:rPr>
              <w:t>Nam chỉ là xe ô tô hay còn có thể sử dụng xe</w:t>
            </w:r>
            <w:r w:rsidR="001D0DD8" w:rsidRPr="009C280F">
              <w:rPr>
                <w:sz w:val="24"/>
                <w:szCs w:val="24"/>
              </w:rPr>
              <w:t xml:space="preserve"> mô tô. Đề nghị làm rõ nội dung </w:t>
            </w:r>
            <w:r w:rsidRPr="009C280F">
              <w:rPr>
                <w:sz w:val="24"/>
                <w:szCs w:val="24"/>
              </w:rPr>
              <w:t>này, bảo đảm việc thi hành Nghị định không có vướng mắc trên thực tế.</w:t>
            </w:r>
          </w:p>
        </w:tc>
        <w:tc>
          <w:tcPr>
            <w:tcW w:w="5084" w:type="dxa"/>
          </w:tcPr>
          <w:p w:rsidR="00D1262C" w:rsidRPr="009C280F" w:rsidRDefault="001409F1" w:rsidP="001409F1">
            <w:pPr>
              <w:jc w:val="both"/>
              <w:rPr>
                <w:sz w:val="24"/>
                <w:szCs w:val="24"/>
              </w:rPr>
            </w:pPr>
            <w:r w:rsidRPr="009C280F">
              <w:rPr>
                <w:sz w:val="24"/>
                <w:szCs w:val="24"/>
              </w:rPr>
              <w:lastRenderedPageBreak/>
              <w:t xml:space="preserve">Nội dung này đã được quy định rõ cho từng trường hợp để bảo đảm tính khả th khi vào tham gia giao thông của ô tô hặc mô tô (do hiện nay các tuyến cao tốc, xe mô tô không được phép tham gia </w:t>
            </w:r>
            <w:r w:rsidRPr="009C280F">
              <w:rPr>
                <w:sz w:val="24"/>
                <w:szCs w:val="24"/>
              </w:rPr>
              <w:lastRenderedPageBreak/>
              <w:t>giao thông; một số tuyến đường có tách làn xe mô tô và xe ô tô). Vì vậy đã quy định xe mô tô đối với đoàn mô tô, xe ô tô đối với đoàn ô tô.</w:t>
            </w:r>
          </w:p>
        </w:tc>
      </w:tr>
      <w:tr w:rsidR="00D1262C" w:rsidRPr="001E532B" w:rsidTr="008F0E55">
        <w:tc>
          <w:tcPr>
            <w:tcW w:w="699" w:type="dxa"/>
          </w:tcPr>
          <w:p w:rsidR="00D1262C" w:rsidRPr="009C280F" w:rsidRDefault="00D1262C" w:rsidP="009C280F">
            <w:pPr>
              <w:tabs>
                <w:tab w:val="left" w:pos="993"/>
              </w:tabs>
              <w:spacing w:before="120" w:after="120"/>
              <w:ind w:firstLine="567"/>
              <w:jc w:val="center"/>
              <w:rPr>
                <w:bCs/>
                <w:sz w:val="24"/>
                <w:szCs w:val="24"/>
              </w:rPr>
            </w:pPr>
          </w:p>
        </w:tc>
        <w:tc>
          <w:tcPr>
            <w:tcW w:w="2562" w:type="dxa"/>
          </w:tcPr>
          <w:p w:rsidR="00D1262C" w:rsidRPr="009C280F" w:rsidRDefault="00D1262C" w:rsidP="009F2898">
            <w:pPr>
              <w:tabs>
                <w:tab w:val="left" w:pos="993"/>
              </w:tabs>
              <w:spacing w:before="60" w:after="60"/>
              <w:jc w:val="both"/>
              <w:rPr>
                <w:b/>
                <w:bCs/>
                <w:sz w:val="24"/>
                <w:szCs w:val="24"/>
              </w:rPr>
            </w:pPr>
          </w:p>
        </w:tc>
        <w:tc>
          <w:tcPr>
            <w:tcW w:w="6662" w:type="dxa"/>
          </w:tcPr>
          <w:p w:rsidR="00D1262C" w:rsidRPr="009C280F" w:rsidRDefault="001D0DD8" w:rsidP="001D0DD8">
            <w:pPr>
              <w:rPr>
                <w:sz w:val="24"/>
                <w:szCs w:val="24"/>
              </w:rPr>
            </w:pPr>
            <w:r w:rsidRPr="009C280F">
              <w:rPr>
                <w:sz w:val="24"/>
                <w:szCs w:val="24"/>
              </w:rPr>
              <w:t>d) Khoản 6 Điều 8 dự thảo Nghị định: Đề nghị chỉnh sửa nội dung khoản này bảo đảm quy định cho những trường hợp đặc biệt đối với người nước ngoài vào Việt Nam du lịch mà không phải là trường hợp khác nhằm phù hợp với nội dung và tên gọi của dự thảo Nghị định (bổ sung từ “để du lịch” sau cụm từ “tham gia giao thông tại Việt Nam”).</w:t>
            </w:r>
          </w:p>
        </w:tc>
        <w:tc>
          <w:tcPr>
            <w:tcW w:w="5084" w:type="dxa"/>
          </w:tcPr>
          <w:p w:rsidR="00D1262C" w:rsidRPr="009C280F" w:rsidRDefault="00F81EB4" w:rsidP="00C04530">
            <w:pPr>
              <w:jc w:val="both"/>
              <w:rPr>
                <w:sz w:val="24"/>
                <w:szCs w:val="24"/>
              </w:rPr>
            </w:pPr>
            <w:r w:rsidRPr="009C280F">
              <w:rPr>
                <w:sz w:val="24"/>
                <w:szCs w:val="24"/>
              </w:rPr>
              <w:t>Giữ nguyên như dự thảo để đảm bảo tính thống nhất</w:t>
            </w:r>
            <w:r w:rsidR="00C04530" w:rsidRPr="009C280F">
              <w:rPr>
                <w:sz w:val="24"/>
                <w:szCs w:val="24"/>
              </w:rPr>
              <w:t>, đúng đối tượng điều chỉnh của dự thảo Nghị định.</w:t>
            </w:r>
          </w:p>
        </w:tc>
      </w:tr>
      <w:tr w:rsidR="00A856B5" w:rsidRPr="001E532B" w:rsidTr="008F0E55">
        <w:tc>
          <w:tcPr>
            <w:tcW w:w="699" w:type="dxa"/>
          </w:tcPr>
          <w:p w:rsidR="00A856B5" w:rsidRPr="009C280F" w:rsidRDefault="00A856B5" w:rsidP="009C280F">
            <w:pPr>
              <w:tabs>
                <w:tab w:val="left" w:pos="993"/>
              </w:tabs>
              <w:spacing w:before="120" w:after="120"/>
              <w:ind w:firstLine="567"/>
              <w:jc w:val="center"/>
              <w:rPr>
                <w:bCs/>
                <w:sz w:val="24"/>
                <w:szCs w:val="24"/>
              </w:rPr>
            </w:pPr>
          </w:p>
        </w:tc>
        <w:tc>
          <w:tcPr>
            <w:tcW w:w="2562" w:type="dxa"/>
          </w:tcPr>
          <w:p w:rsidR="00A856B5" w:rsidRPr="009C280F" w:rsidRDefault="00A856B5" w:rsidP="009F2898">
            <w:pPr>
              <w:tabs>
                <w:tab w:val="left" w:pos="993"/>
              </w:tabs>
              <w:spacing w:before="60" w:after="60"/>
              <w:jc w:val="both"/>
              <w:rPr>
                <w:b/>
                <w:bCs/>
                <w:sz w:val="24"/>
                <w:szCs w:val="24"/>
              </w:rPr>
            </w:pPr>
          </w:p>
        </w:tc>
        <w:tc>
          <w:tcPr>
            <w:tcW w:w="6662" w:type="dxa"/>
          </w:tcPr>
          <w:p w:rsidR="00A856B5" w:rsidRPr="009C280F" w:rsidRDefault="003313FE" w:rsidP="003313FE">
            <w:pPr>
              <w:rPr>
                <w:sz w:val="24"/>
                <w:szCs w:val="24"/>
              </w:rPr>
            </w:pPr>
            <w:r w:rsidRPr="009C280F">
              <w:rPr>
                <w:sz w:val="24"/>
                <w:szCs w:val="24"/>
              </w:rPr>
              <w:t>đ) Một số lỗi kỹ thuật soạn thảo: Đề nghị rà soát toàn bộ dự thảo Nghị định bảo đảm kỹ thuật soạn thảo như trích yếu của Nghị định không viết hoa; số thứ tự chương phải dùng chữ số La Mã; đặt tên điều tại Điều 7; làm rõ cụm từ “quy định” trong cụm từ “bị xử lý vi phạm theo quy định” tại Điều 7 dự thảo nghị định.</w:t>
            </w:r>
          </w:p>
        </w:tc>
        <w:tc>
          <w:tcPr>
            <w:tcW w:w="5084" w:type="dxa"/>
          </w:tcPr>
          <w:p w:rsidR="00A856B5" w:rsidRPr="009C280F" w:rsidRDefault="00331D0A" w:rsidP="009D5D9B">
            <w:pPr>
              <w:jc w:val="both"/>
              <w:rPr>
                <w:sz w:val="24"/>
                <w:szCs w:val="24"/>
              </w:rPr>
            </w:pPr>
            <w:r w:rsidRPr="009C280F">
              <w:rPr>
                <w:sz w:val="24"/>
                <w:szCs w:val="24"/>
              </w:rPr>
              <w:t>Tiếp thu và hoàn thiện trong dự thảo Nghị định</w:t>
            </w:r>
          </w:p>
        </w:tc>
      </w:tr>
      <w:tr w:rsidR="00A856B5" w:rsidRPr="001E532B" w:rsidTr="008F0E55">
        <w:tc>
          <w:tcPr>
            <w:tcW w:w="699" w:type="dxa"/>
          </w:tcPr>
          <w:p w:rsidR="00A856B5" w:rsidRPr="009C280F" w:rsidRDefault="00A856B5" w:rsidP="009C280F">
            <w:pPr>
              <w:tabs>
                <w:tab w:val="left" w:pos="993"/>
              </w:tabs>
              <w:spacing w:before="120" w:after="120"/>
              <w:ind w:firstLine="567"/>
              <w:jc w:val="center"/>
              <w:rPr>
                <w:bCs/>
                <w:sz w:val="24"/>
                <w:szCs w:val="24"/>
              </w:rPr>
            </w:pPr>
          </w:p>
        </w:tc>
        <w:tc>
          <w:tcPr>
            <w:tcW w:w="2562" w:type="dxa"/>
          </w:tcPr>
          <w:p w:rsidR="00A856B5" w:rsidRPr="009C280F" w:rsidRDefault="00A856B5" w:rsidP="009F2898">
            <w:pPr>
              <w:tabs>
                <w:tab w:val="left" w:pos="993"/>
              </w:tabs>
              <w:spacing w:before="60" w:after="60"/>
              <w:jc w:val="both"/>
              <w:rPr>
                <w:b/>
                <w:bCs/>
                <w:sz w:val="24"/>
                <w:szCs w:val="24"/>
              </w:rPr>
            </w:pPr>
          </w:p>
        </w:tc>
        <w:tc>
          <w:tcPr>
            <w:tcW w:w="6662" w:type="dxa"/>
          </w:tcPr>
          <w:p w:rsidR="00A856B5" w:rsidRPr="009C280F" w:rsidRDefault="00B92F39" w:rsidP="00C04530">
            <w:pPr>
              <w:jc w:val="both"/>
              <w:rPr>
                <w:sz w:val="24"/>
                <w:szCs w:val="24"/>
              </w:rPr>
            </w:pPr>
            <w:r w:rsidRPr="009C280F">
              <w:rPr>
                <w:sz w:val="24"/>
                <w:szCs w:val="24"/>
              </w:rPr>
              <w:t>3. Về dự thảo Báo cáo đánh giá tác động của chính sách:</w:t>
            </w:r>
            <w:r w:rsidRPr="009C280F">
              <w:rPr>
                <w:sz w:val="24"/>
                <w:szCs w:val="24"/>
              </w:rPr>
              <w:br/>
              <w:t>- Đề nghị xây dựng dự thảo Báo cáo đánh giá tác động của chính sách đối với dự thảo Nghị định theo mẫu số 1 Phụ lục V kèm theo Nghị định số 154/2020/NĐ-CP ngày 31/12/2020 của Chính phủ sửa đổi, bổ sung một số điều của Nghị định số 34/2016/NĐ-CP ngày 14/5/2016 của Chính phủ quy định chi tiết một số điều và biện pháp thi hành Luật Ban hành văn bản quy phạm pháp luật. Theo đó, việc đề xuất xây dựng các giải pháp của từng chính</w:t>
            </w:r>
            <w:r w:rsidRPr="009C280F">
              <w:rPr>
                <w:sz w:val="24"/>
                <w:szCs w:val="24"/>
              </w:rPr>
              <w:br/>
              <w:t>sách phải bảo gồm một giải pháp giữ nguyên như quy định của pháp luật hiện hành nhằm mục đích làm rõ tính tích cực và tiêu cực của các giải pháp đề xuất để quyết định lựa chọn giải pháp tối ưu nhất (là giải pháp đề xuất thực hiện chính sách mới, là cơ sở để xây dựng dự thảo Nghị định).</w:t>
            </w:r>
          </w:p>
        </w:tc>
        <w:tc>
          <w:tcPr>
            <w:tcW w:w="5084" w:type="dxa"/>
          </w:tcPr>
          <w:p w:rsidR="00A856B5" w:rsidRPr="009C280F" w:rsidRDefault="00073283" w:rsidP="009D5D9B">
            <w:pPr>
              <w:jc w:val="both"/>
              <w:rPr>
                <w:sz w:val="24"/>
                <w:szCs w:val="24"/>
              </w:rPr>
            </w:pPr>
            <w:r w:rsidRPr="009C280F">
              <w:rPr>
                <w:sz w:val="24"/>
                <w:szCs w:val="24"/>
              </w:rPr>
              <w:t>Tiếp thu và hoàn thiện tại Báo cáo đánh gia tác động</w:t>
            </w:r>
            <w:r w:rsidR="00196037" w:rsidRPr="009C280F">
              <w:rPr>
                <w:sz w:val="24"/>
                <w:szCs w:val="24"/>
              </w:rPr>
              <w:t xml:space="preserve"> (theo nội dung Văn Phòng Bộ góp ý)</w:t>
            </w:r>
          </w:p>
        </w:tc>
      </w:tr>
      <w:tr w:rsidR="00A07D68" w:rsidRPr="001E532B" w:rsidTr="008F0E55">
        <w:tc>
          <w:tcPr>
            <w:tcW w:w="699" w:type="dxa"/>
          </w:tcPr>
          <w:p w:rsidR="00A07D68" w:rsidRPr="009C280F" w:rsidRDefault="007A59B6" w:rsidP="009C280F">
            <w:pPr>
              <w:tabs>
                <w:tab w:val="left" w:pos="993"/>
              </w:tabs>
              <w:spacing w:before="120" w:after="120"/>
              <w:ind w:firstLine="567"/>
              <w:jc w:val="center"/>
              <w:rPr>
                <w:bCs/>
                <w:sz w:val="24"/>
                <w:szCs w:val="24"/>
              </w:rPr>
            </w:pPr>
            <w:r w:rsidRPr="009C280F">
              <w:rPr>
                <w:bCs/>
                <w:sz w:val="24"/>
                <w:szCs w:val="24"/>
              </w:rPr>
              <w:t>11</w:t>
            </w:r>
          </w:p>
        </w:tc>
        <w:tc>
          <w:tcPr>
            <w:tcW w:w="2562" w:type="dxa"/>
          </w:tcPr>
          <w:p w:rsidR="00A07D68" w:rsidRPr="009C280F" w:rsidRDefault="00A07D68" w:rsidP="009F2898">
            <w:pPr>
              <w:tabs>
                <w:tab w:val="left" w:pos="993"/>
              </w:tabs>
              <w:spacing w:before="60" w:after="60"/>
              <w:jc w:val="both"/>
              <w:rPr>
                <w:b/>
                <w:bCs/>
                <w:sz w:val="24"/>
                <w:szCs w:val="24"/>
              </w:rPr>
            </w:pPr>
            <w:r w:rsidRPr="009C280F">
              <w:rPr>
                <w:b/>
                <w:bCs/>
                <w:sz w:val="24"/>
                <w:szCs w:val="24"/>
              </w:rPr>
              <w:t>Bộ Tài chính</w:t>
            </w:r>
          </w:p>
        </w:tc>
        <w:tc>
          <w:tcPr>
            <w:tcW w:w="6662" w:type="dxa"/>
          </w:tcPr>
          <w:p w:rsidR="00A07D68" w:rsidRPr="009C280F" w:rsidRDefault="00A07D68" w:rsidP="00F160F6">
            <w:pPr>
              <w:jc w:val="both"/>
              <w:rPr>
                <w:sz w:val="24"/>
                <w:szCs w:val="24"/>
              </w:rPr>
            </w:pPr>
            <w:r w:rsidRPr="009C280F">
              <w:rPr>
                <w:sz w:val="24"/>
                <w:szCs w:val="24"/>
              </w:rPr>
              <w:t>1. Đối với nội dung dự thảo Nghị định:</w:t>
            </w:r>
          </w:p>
          <w:p w:rsidR="00A07D68" w:rsidRPr="009C280F" w:rsidRDefault="00A07D68" w:rsidP="00F160F6">
            <w:pPr>
              <w:jc w:val="both"/>
              <w:rPr>
                <w:sz w:val="24"/>
                <w:szCs w:val="24"/>
              </w:rPr>
            </w:pPr>
          </w:p>
          <w:p w:rsidR="00A07D68" w:rsidRPr="009C280F" w:rsidRDefault="00A07D68" w:rsidP="00F160F6">
            <w:pPr>
              <w:jc w:val="both"/>
              <w:rPr>
                <w:sz w:val="24"/>
                <w:szCs w:val="24"/>
              </w:rPr>
            </w:pPr>
            <w:r w:rsidRPr="009C280F">
              <w:rPr>
                <w:sz w:val="24"/>
                <w:szCs w:val="24"/>
              </w:rPr>
              <w:t xml:space="preserve">- Theo quy định tại Nghị định số 112/214/NĐ-CP ngày 21/11/2014 của Chính phủ quy định về quản lý cửa khẩu biên giới đất liền thì phương tiện nước ngoài chỉ được xuất cảnh, nhập cảnh qua cửa khẩu quốc tế. Đề nghị đơn vị chủ trì làm rõ về quy định cửa khẩu được phép tạm nhập, tái xuất của các phương tiện nước ngoài tham gia giao thông tại Việt Nam. Ngoài ra, thực tế hiện </w:t>
            </w:r>
            <w:r w:rsidRPr="009C280F">
              <w:rPr>
                <w:sz w:val="24"/>
                <w:szCs w:val="24"/>
              </w:rPr>
              <w:lastRenderedPageBreak/>
              <w:t>nay phương tiện nước ngoài tham gia giao thông tại Việt Nam có thể tạm nhập qua cửa khẩu đường bộ, tái xuất qua cửa khẩu đường biển, đường hàng không, đường sắt và ngược lại.</w:t>
            </w:r>
          </w:p>
          <w:p w:rsidR="00A07D68" w:rsidRPr="009C280F" w:rsidRDefault="00A07D68" w:rsidP="00F160F6">
            <w:pPr>
              <w:jc w:val="both"/>
              <w:rPr>
                <w:sz w:val="24"/>
                <w:szCs w:val="24"/>
              </w:rPr>
            </w:pPr>
            <w:r w:rsidRPr="009C280F">
              <w:rPr>
                <w:sz w:val="24"/>
                <w:szCs w:val="24"/>
              </w:rPr>
              <w:t>Do vậy, đề nghị bổ sung khoản 5, khoản 6 Điều 4 như sau: “5. Phương tiện cơ giỏi nước ngoài tham gia giao thông tại Việt Nam phải làm thủ tục hải quan, tạm nhập tái xuất theo quy định của pháp luật Hải quan ngay tạ</w:t>
            </w:r>
            <w:r w:rsidR="0042550C" w:rsidRPr="009C280F">
              <w:rPr>
                <w:sz w:val="24"/>
                <w:szCs w:val="24"/>
              </w:rPr>
              <w:t>i cửa khẩu</w:t>
            </w:r>
            <w:r w:rsidRPr="009C280F">
              <w:rPr>
                <w:sz w:val="24"/>
                <w:szCs w:val="24"/>
              </w:rPr>
              <w:t>. Người điều khiển phương tiện phải làm thủ tục xuất cảnh, nhập cảnh theo quy định của</w:t>
            </w:r>
          </w:p>
          <w:p w:rsidR="00A07D68" w:rsidRPr="009C280F" w:rsidRDefault="00A07D68" w:rsidP="00F160F6">
            <w:pPr>
              <w:jc w:val="both"/>
              <w:rPr>
                <w:sz w:val="24"/>
                <w:szCs w:val="24"/>
              </w:rPr>
            </w:pPr>
            <w:r w:rsidRPr="009C280F">
              <w:rPr>
                <w:sz w:val="24"/>
                <w:szCs w:val="24"/>
              </w:rPr>
              <w:t>Luật nhập cảnh, xuất cảnh và cư trú của người nước ngoài tại Việt Nam.</w:t>
            </w:r>
          </w:p>
          <w:p w:rsidR="00A07D68" w:rsidRPr="009C280F" w:rsidRDefault="00A07D68" w:rsidP="00A07D68">
            <w:pPr>
              <w:jc w:val="both"/>
              <w:rPr>
                <w:sz w:val="24"/>
                <w:szCs w:val="24"/>
              </w:rPr>
            </w:pPr>
            <w:r w:rsidRPr="009C280F">
              <w:rPr>
                <w:sz w:val="24"/>
                <w:szCs w:val="24"/>
              </w:rPr>
              <w:t xml:space="preserve">6. Phương tiện cơ giới nước ngoài tham gia giao thông tại Việt Nam chỉ được tạm nhập, tải xuất qua các cửa khẩu quốc tế đường bộ, đường biển, đường sắt, đường hàng không phải tạm nhập, tái xuất theo đúng cửa khẩu, đi đúng tuyến đường, thời gian đã được Bộ Công an cấp phép". </w:t>
            </w:r>
          </w:p>
          <w:p w:rsidR="00A07D68" w:rsidRPr="009C280F" w:rsidRDefault="00A07D68" w:rsidP="00A07D68">
            <w:pPr>
              <w:jc w:val="both"/>
              <w:rPr>
                <w:sz w:val="24"/>
                <w:szCs w:val="24"/>
              </w:rPr>
            </w:pPr>
            <w:r w:rsidRPr="009C280F">
              <w:rPr>
                <w:sz w:val="24"/>
                <w:szCs w:val="24"/>
              </w:rPr>
              <w:t>- Về quy định chứng từ tạm nhập phương tiện quy định tại điểm e khoản 3 Điều 6 dự thảo Nghị định: Đề nghị quy định chứng từ thể hiện việc nhập cảnh của phương tiện là Tờ khai hải quan phương tiện vận tải đường bộ tạm nhập – tái xuất.</w:t>
            </w:r>
          </w:p>
          <w:p w:rsidR="00A07D68" w:rsidRPr="009C280F" w:rsidRDefault="00A07D68" w:rsidP="00A07D68">
            <w:pPr>
              <w:jc w:val="both"/>
              <w:rPr>
                <w:sz w:val="24"/>
                <w:szCs w:val="24"/>
              </w:rPr>
            </w:pPr>
            <w:r w:rsidRPr="009C280F">
              <w:rPr>
                <w:sz w:val="24"/>
                <w:szCs w:val="24"/>
              </w:rPr>
              <w:t>- Theo quy định của Luật Hải quan thì cơ quan hải quan có trách nhiệm thực hiện kiểm tra giám sát phương tiện vận tải xuất cảnh, nhập cảnh, phương tiện vận tải phải được làm thủ tục hải quan, chịu sự kiểm tra, giám sát hải quan. Tuy nhiên tại Điều 13 dự thảo Nghị định quy định Bộ quốc phòng tổ chức kiểm tra, kiểm soát nhập cảnh... giải quyết các thủ tục tạm nhập, tái xuất đối với phương tiện cơ giới nước ngoài vào tham gia giao thông tại Việt Nam. Việc quy định như nội dung dự thảo sẽ chồng chéo chức năng nhiệm vụ giữa cơ quan Hải quan và Biên phòng. Để đảm bảo quản lý, chỉ cho phép phương tiện nước ngoài được nhập cảnh, xuất cảnh tại cửa khẩu quốc tế, do đó việc làm thủ tục tạm nhập tái xuất cho phương tiện thuộc thẩm quyền của cơ quan Hải quan, cơ quan Biên phòng làm thủ tục cho người nhập cảnh, xuất cảnh tại cửa khẩu đường bộ, đường biển.</w:t>
            </w:r>
          </w:p>
          <w:p w:rsidR="00A07D68" w:rsidRPr="009C280F" w:rsidRDefault="00A07D68" w:rsidP="00A07D68">
            <w:pPr>
              <w:jc w:val="both"/>
              <w:rPr>
                <w:sz w:val="24"/>
                <w:szCs w:val="24"/>
              </w:rPr>
            </w:pPr>
            <w:r w:rsidRPr="009C280F">
              <w:rPr>
                <w:sz w:val="24"/>
                <w:szCs w:val="24"/>
              </w:rPr>
              <w:t xml:space="preserve">Do đó, đề nghị sửa Điều 13 quy định trách nhiệm của Bộ quốc phòng: "Chủ trì tổ chức kiểm tra, kiểm soát người nước ngoài nhập cảnh, xuất cảnh, phối hợp với Bộ Công an, Bộ Tài chính trong việc giải quyết thủ tục nhập cảnh, xuất cảnh cho người điều </w:t>
            </w:r>
            <w:r w:rsidRPr="009C280F">
              <w:rPr>
                <w:sz w:val="24"/>
                <w:szCs w:val="24"/>
              </w:rPr>
              <w:lastRenderedPageBreak/>
              <w:t>khiển phương tiện tạm nhập, tái xuất theo quy định tại Nghị định này".</w:t>
            </w:r>
          </w:p>
        </w:tc>
        <w:tc>
          <w:tcPr>
            <w:tcW w:w="5084" w:type="dxa"/>
          </w:tcPr>
          <w:p w:rsidR="00A07D68" w:rsidRPr="009C280F" w:rsidRDefault="00A07D68" w:rsidP="00934EF7">
            <w:pPr>
              <w:jc w:val="both"/>
              <w:rPr>
                <w:sz w:val="24"/>
                <w:szCs w:val="24"/>
              </w:rPr>
            </w:pPr>
          </w:p>
          <w:p w:rsidR="00A07D68" w:rsidRPr="009C280F" w:rsidRDefault="00A07D68" w:rsidP="00934EF7">
            <w:pPr>
              <w:jc w:val="both"/>
              <w:rPr>
                <w:sz w:val="24"/>
                <w:szCs w:val="24"/>
              </w:rPr>
            </w:pPr>
          </w:p>
          <w:p w:rsidR="00A07D68" w:rsidRPr="009C280F" w:rsidRDefault="00A07D68" w:rsidP="00934EF7">
            <w:pPr>
              <w:jc w:val="both"/>
              <w:rPr>
                <w:sz w:val="24"/>
                <w:szCs w:val="24"/>
              </w:rPr>
            </w:pPr>
          </w:p>
          <w:p w:rsidR="00A07D68" w:rsidRPr="009C280F" w:rsidRDefault="00A07D68" w:rsidP="00934EF7">
            <w:pPr>
              <w:jc w:val="both"/>
              <w:rPr>
                <w:sz w:val="24"/>
                <w:szCs w:val="24"/>
              </w:rPr>
            </w:pPr>
            <w:r w:rsidRPr="009C280F">
              <w:rPr>
                <w:sz w:val="24"/>
                <w:szCs w:val="24"/>
              </w:rPr>
              <w:t xml:space="preserve">Nhất trí tiếp thu và hoàn thiện tại </w:t>
            </w:r>
            <w:r w:rsidR="00314976" w:rsidRPr="009C280F">
              <w:rPr>
                <w:sz w:val="24"/>
                <w:szCs w:val="24"/>
              </w:rPr>
              <w:t>Điều 4</w:t>
            </w:r>
            <w:r w:rsidR="00C04530" w:rsidRPr="009C280F">
              <w:rPr>
                <w:sz w:val="24"/>
                <w:szCs w:val="24"/>
              </w:rPr>
              <w:t>, Điều 13</w:t>
            </w:r>
            <w:r w:rsidR="00314976" w:rsidRPr="009C280F">
              <w:rPr>
                <w:sz w:val="24"/>
                <w:szCs w:val="24"/>
              </w:rPr>
              <w:t xml:space="preserve"> của </w:t>
            </w:r>
            <w:r w:rsidRPr="009C280F">
              <w:rPr>
                <w:sz w:val="24"/>
                <w:szCs w:val="24"/>
              </w:rPr>
              <w:t>dự thảo Nghị định</w:t>
            </w:r>
          </w:p>
        </w:tc>
      </w:tr>
      <w:tr w:rsidR="00A07D68" w:rsidRPr="001E532B" w:rsidTr="008F0E55">
        <w:tc>
          <w:tcPr>
            <w:tcW w:w="699" w:type="dxa"/>
          </w:tcPr>
          <w:p w:rsidR="00A07D68" w:rsidRPr="009C280F" w:rsidRDefault="00A07D68" w:rsidP="009C280F">
            <w:pPr>
              <w:tabs>
                <w:tab w:val="left" w:pos="993"/>
              </w:tabs>
              <w:spacing w:before="120" w:after="120"/>
              <w:ind w:firstLine="567"/>
              <w:jc w:val="center"/>
              <w:rPr>
                <w:bCs/>
                <w:sz w:val="24"/>
                <w:szCs w:val="24"/>
              </w:rPr>
            </w:pPr>
          </w:p>
        </w:tc>
        <w:tc>
          <w:tcPr>
            <w:tcW w:w="2562" w:type="dxa"/>
          </w:tcPr>
          <w:p w:rsidR="00A07D68" w:rsidRPr="009C280F" w:rsidRDefault="00A07D68" w:rsidP="009F2898">
            <w:pPr>
              <w:tabs>
                <w:tab w:val="left" w:pos="993"/>
              </w:tabs>
              <w:spacing w:before="60" w:after="60"/>
              <w:jc w:val="both"/>
              <w:rPr>
                <w:b/>
                <w:bCs/>
                <w:sz w:val="24"/>
                <w:szCs w:val="24"/>
              </w:rPr>
            </w:pPr>
          </w:p>
        </w:tc>
        <w:tc>
          <w:tcPr>
            <w:tcW w:w="6662" w:type="dxa"/>
          </w:tcPr>
          <w:p w:rsidR="00A07D68" w:rsidRPr="009C280F" w:rsidRDefault="00A07D68" w:rsidP="00592C98">
            <w:pPr>
              <w:jc w:val="both"/>
              <w:rPr>
                <w:sz w:val="24"/>
                <w:szCs w:val="24"/>
              </w:rPr>
            </w:pPr>
            <w:r w:rsidRPr="009C280F">
              <w:rPr>
                <w:sz w:val="24"/>
                <w:szCs w:val="24"/>
              </w:rPr>
              <w:t xml:space="preserve">- Đề nghị sửa nội dung “khoản 1 Điều 4” về điều kiện bất khả kháng tại nội dung khoản 4 Điều 5 và khoản 6 Điều 15 dự thảo Nghị định thành “Khoản 2 Điều 3. </w:t>
            </w:r>
          </w:p>
          <w:p w:rsidR="00A07D68" w:rsidRPr="009C280F" w:rsidRDefault="00A07D68" w:rsidP="00592C98">
            <w:pPr>
              <w:jc w:val="both"/>
              <w:rPr>
                <w:sz w:val="24"/>
                <w:szCs w:val="24"/>
              </w:rPr>
            </w:pPr>
            <w:r w:rsidRPr="009C280F">
              <w:rPr>
                <w:sz w:val="24"/>
                <w:szCs w:val="24"/>
              </w:rPr>
              <w:t>- Đề nghị bổ sung tên của Điều 7 dự thảo Nghị định: “Xử lý vi phạm”, sửa nội dung Điều 7 thành: “Người điều khiển phương tiện cơ giới nước ngoài vi phạm các quy định của pháp luật Việt Nam và Điều ước quốc tế mà Cộng hòa xã hội chủ nghĩa Việt Nam là thành viên thì bị xử lý vi phạm theo quy định, trừ trường hợp bất khả kháng theo quy định của Nghị định này”.</w:t>
            </w:r>
          </w:p>
          <w:p w:rsidR="00A07D68" w:rsidRPr="009C280F" w:rsidRDefault="00A07D68" w:rsidP="00592C98">
            <w:pPr>
              <w:jc w:val="both"/>
              <w:rPr>
                <w:sz w:val="24"/>
                <w:szCs w:val="24"/>
              </w:rPr>
            </w:pPr>
            <w:r w:rsidRPr="009C280F">
              <w:rPr>
                <w:sz w:val="24"/>
                <w:szCs w:val="24"/>
              </w:rPr>
              <w:t>- Bỏ nội dung quy định tại khoản 4 Điều 8 vì nội dung này đã được quy định tại nội dung quy định về trách nhiệm của Bộ Tài chính, Bộ Quốc phòng tại Điều 11, Điều 13 dự thảo.</w:t>
            </w:r>
          </w:p>
          <w:p w:rsidR="00A07D68" w:rsidRPr="009C280F" w:rsidRDefault="00A07D68" w:rsidP="00592C98">
            <w:pPr>
              <w:jc w:val="both"/>
              <w:rPr>
                <w:sz w:val="24"/>
                <w:szCs w:val="24"/>
              </w:rPr>
            </w:pPr>
            <w:r w:rsidRPr="009C280F">
              <w:rPr>
                <w:sz w:val="24"/>
                <w:szCs w:val="24"/>
              </w:rPr>
              <w:t>- Đề nghị sửa Điều 11 Trách nhiệm của Bộ Tài chính thành: “Chủ trì trong việc làm thủ tục tạm nhập, tái xuất phương tiện cơ giới nước ngoài tham gia giao thông tại Việt Nam theo đúng quy định của pháp luật hải quan".</w:t>
            </w:r>
          </w:p>
          <w:p w:rsidR="00A07D68" w:rsidRPr="009C280F" w:rsidRDefault="00A07D68" w:rsidP="00592C98">
            <w:pPr>
              <w:jc w:val="both"/>
              <w:rPr>
                <w:sz w:val="24"/>
                <w:szCs w:val="24"/>
              </w:rPr>
            </w:pPr>
            <w:r w:rsidRPr="009C280F">
              <w:rPr>
                <w:sz w:val="24"/>
                <w:szCs w:val="24"/>
              </w:rPr>
              <w:t xml:space="preserve">- Đề nghị rà soát lại lỗi chính tả tại dự thảo Nghị định. </w:t>
            </w:r>
          </w:p>
          <w:p w:rsidR="001778E0" w:rsidRPr="009C280F" w:rsidRDefault="001778E0" w:rsidP="00592C98">
            <w:pPr>
              <w:jc w:val="both"/>
              <w:rPr>
                <w:sz w:val="24"/>
                <w:szCs w:val="24"/>
              </w:rPr>
            </w:pPr>
          </w:p>
          <w:p w:rsidR="001778E0" w:rsidRPr="009C280F" w:rsidRDefault="001778E0" w:rsidP="00592C98">
            <w:pPr>
              <w:jc w:val="both"/>
              <w:rPr>
                <w:sz w:val="24"/>
                <w:szCs w:val="24"/>
              </w:rPr>
            </w:pPr>
          </w:p>
          <w:p w:rsidR="001778E0" w:rsidRPr="009C280F" w:rsidRDefault="001778E0" w:rsidP="00592C98">
            <w:pPr>
              <w:jc w:val="both"/>
              <w:rPr>
                <w:sz w:val="24"/>
                <w:szCs w:val="24"/>
              </w:rPr>
            </w:pPr>
          </w:p>
          <w:p w:rsidR="001778E0" w:rsidRPr="009C280F" w:rsidRDefault="001778E0" w:rsidP="00592C98">
            <w:pPr>
              <w:jc w:val="both"/>
              <w:rPr>
                <w:sz w:val="24"/>
                <w:szCs w:val="24"/>
              </w:rPr>
            </w:pPr>
          </w:p>
          <w:p w:rsidR="001778E0" w:rsidRPr="009C280F" w:rsidRDefault="001778E0" w:rsidP="00592C98">
            <w:pPr>
              <w:jc w:val="both"/>
              <w:rPr>
                <w:sz w:val="24"/>
                <w:szCs w:val="24"/>
              </w:rPr>
            </w:pPr>
          </w:p>
          <w:p w:rsidR="00A07D68" w:rsidRPr="009C280F" w:rsidRDefault="00A07D68" w:rsidP="00592C98">
            <w:pPr>
              <w:jc w:val="both"/>
              <w:rPr>
                <w:sz w:val="24"/>
                <w:szCs w:val="24"/>
              </w:rPr>
            </w:pPr>
            <w:r w:rsidRPr="009C280F">
              <w:rPr>
                <w:sz w:val="24"/>
                <w:szCs w:val="24"/>
              </w:rPr>
              <w:t>2. Ý kiến tham gia khác:</w:t>
            </w:r>
          </w:p>
          <w:p w:rsidR="00A07D68" w:rsidRPr="009C280F" w:rsidRDefault="00A07D68" w:rsidP="00592C98">
            <w:pPr>
              <w:jc w:val="both"/>
              <w:rPr>
                <w:sz w:val="24"/>
                <w:szCs w:val="24"/>
              </w:rPr>
            </w:pPr>
            <w:r w:rsidRPr="009C280F">
              <w:rPr>
                <w:sz w:val="24"/>
                <w:szCs w:val="24"/>
              </w:rPr>
              <w:t xml:space="preserve">- Nội dung công văn số 10412/BGTVT-VT ngày 07/10/2022 của Bộ Giao thông vận tải đề nghị tham gia ý kiến với Báo cáo tổng kết thi hành Nghị định số 152/2013/NĐ-CP được sửa đổi bổ sung tại Nghị định số 57/2015/NĐ-CP, không có nội dung dự thảo liên quan đến Nghị định số </w:t>
            </w:r>
            <w:r w:rsidR="001778E0" w:rsidRPr="009C280F">
              <w:rPr>
                <w:sz w:val="24"/>
                <w:szCs w:val="24"/>
              </w:rPr>
              <w:t>80</w:t>
            </w:r>
            <w:r w:rsidRPr="009C280F">
              <w:rPr>
                <w:sz w:val="24"/>
                <w:szCs w:val="24"/>
              </w:rPr>
              <w:t>/2009/NĐ-CP. Tại nội dung tham gia ý kiến của Bộ Tài chính tại công văn số 11615/BTC-TCHQ ngày 09/11/2022 thì do thủ tục chấp thuận cho phương tiện tại 02 nghị định là tương tự nhau do đó, Bộ Tài chính đã đề nghị Bộ Giao thông vận tải nghiên cứu đánh giá và xem xét đưa nội dung liên quan tại Nghị định 80/2009/NĐ-CP vào Nghị định thay thế.</w:t>
            </w:r>
          </w:p>
          <w:p w:rsidR="00A07D68" w:rsidRPr="009C280F" w:rsidRDefault="00A07D68" w:rsidP="00592C98">
            <w:pPr>
              <w:jc w:val="both"/>
              <w:rPr>
                <w:sz w:val="24"/>
                <w:szCs w:val="24"/>
              </w:rPr>
            </w:pPr>
          </w:p>
          <w:p w:rsidR="00A07D68" w:rsidRPr="009C280F" w:rsidRDefault="00A07D68" w:rsidP="006F136B">
            <w:pPr>
              <w:jc w:val="both"/>
              <w:rPr>
                <w:sz w:val="24"/>
                <w:szCs w:val="24"/>
              </w:rPr>
            </w:pPr>
            <w:r w:rsidRPr="009C280F">
              <w:rPr>
                <w:sz w:val="24"/>
                <w:szCs w:val="24"/>
              </w:rPr>
              <w:lastRenderedPageBreak/>
              <w:t xml:space="preserve">Theo nội dung Báo cáo tổng kết số 13925/BC-BGTVT của Bộ Giao thông vận tải đã đưa nội dung Nghị định số 80/2009/NĐ-CP và nội dung báo cáo Tổng kết triển khai thực hiện và nội dung dự thảo Nghị định đã đưa chung quy định đối với phương tiện nước ngoài có tay lái bên phải tại Nghị định số 80/2009/NĐ-CP vào Việt Nam du lịch để điều chỉnh. </w:t>
            </w:r>
            <w:r w:rsidR="006F136B" w:rsidRPr="009C280F">
              <w:rPr>
                <w:sz w:val="24"/>
                <w:szCs w:val="24"/>
              </w:rPr>
              <w:t>Tuy nhiên tại nội dung Báo cáo tổng kết chưa có sự đánh giá cụ thể với từng loại hình phương tiện nước ngoài vào Việt Nam du lịch theo quy định tại Nghị định số 80/2009/NĐ-CP và Nghị định số 152/2013/NĐ-CP, bảng kết quả thực hiện tại phụ lục chỉ có số liệu theo nội dung dự thảo tổng kết đối với Nghị định 152/2013/NĐ-CP (số liệu theo dự thảo Báo cáo tổng kết gửi kèm công văn số 10412/BGTVT-VT ngày 07/10/2022 của Bộ Giao thông vận tải).</w:t>
            </w:r>
          </w:p>
        </w:tc>
        <w:tc>
          <w:tcPr>
            <w:tcW w:w="5084" w:type="dxa"/>
          </w:tcPr>
          <w:p w:rsidR="00110162" w:rsidRPr="009C280F" w:rsidRDefault="00C04530" w:rsidP="009D5D9B">
            <w:pPr>
              <w:jc w:val="both"/>
              <w:rPr>
                <w:sz w:val="24"/>
                <w:szCs w:val="24"/>
              </w:rPr>
            </w:pPr>
            <w:r w:rsidRPr="009C280F">
              <w:rPr>
                <w:sz w:val="24"/>
                <w:szCs w:val="24"/>
              </w:rPr>
              <w:lastRenderedPageBreak/>
              <w:t>Đã rà soát và tiếp thu.</w:t>
            </w:r>
          </w:p>
          <w:p w:rsidR="00110162" w:rsidRPr="009C280F" w:rsidRDefault="00110162" w:rsidP="009D5D9B">
            <w:pPr>
              <w:jc w:val="both"/>
              <w:rPr>
                <w:sz w:val="24"/>
                <w:szCs w:val="24"/>
              </w:rPr>
            </w:pPr>
          </w:p>
          <w:p w:rsidR="00C04530" w:rsidRPr="009C280F" w:rsidRDefault="00C04530" w:rsidP="009D5D9B">
            <w:pPr>
              <w:jc w:val="both"/>
              <w:rPr>
                <w:sz w:val="24"/>
                <w:szCs w:val="24"/>
              </w:rPr>
            </w:pPr>
          </w:p>
          <w:p w:rsidR="00C04530" w:rsidRPr="009C280F" w:rsidRDefault="00C04530" w:rsidP="009D5D9B">
            <w:pPr>
              <w:jc w:val="both"/>
              <w:rPr>
                <w:sz w:val="24"/>
                <w:szCs w:val="24"/>
              </w:rPr>
            </w:pPr>
          </w:p>
          <w:p w:rsidR="001778E0" w:rsidRPr="009C280F" w:rsidRDefault="00110162" w:rsidP="001778E0">
            <w:pPr>
              <w:jc w:val="both"/>
              <w:rPr>
                <w:sz w:val="24"/>
                <w:szCs w:val="24"/>
              </w:rPr>
            </w:pPr>
            <w:r w:rsidRPr="009C280F">
              <w:rPr>
                <w:sz w:val="24"/>
                <w:szCs w:val="24"/>
              </w:rPr>
              <w:t xml:space="preserve">Tiếp thu và hoàn thiện </w:t>
            </w:r>
            <w:r w:rsidR="001778E0" w:rsidRPr="009C280F">
              <w:rPr>
                <w:sz w:val="24"/>
                <w:szCs w:val="24"/>
              </w:rPr>
              <w:t>tại Điều 7</w:t>
            </w:r>
            <w:r w:rsidRPr="009C280F">
              <w:rPr>
                <w:sz w:val="24"/>
                <w:szCs w:val="24"/>
              </w:rPr>
              <w:t xml:space="preserve"> dự thảo Nghị định</w:t>
            </w:r>
            <w:r w:rsidR="001778E0" w:rsidRPr="009C280F">
              <w:rPr>
                <w:sz w:val="24"/>
                <w:szCs w:val="24"/>
              </w:rPr>
              <w:t>: “</w:t>
            </w:r>
            <w:r w:rsidR="001778E0" w:rsidRPr="009C280F">
              <w:rPr>
                <w:b/>
                <w:bCs/>
                <w:sz w:val="24"/>
                <w:szCs w:val="24"/>
              </w:rPr>
              <w:t>Điều 7. Xử lý vi phạm đối với người nước ngoài điều khiển phương tiện cơ giới nước ngoài</w:t>
            </w:r>
          </w:p>
          <w:p w:rsidR="00110162" w:rsidRPr="009C280F" w:rsidRDefault="001778E0" w:rsidP="001778E0">
            <w:pPr>
              <w:jc w:val="both"/>
              <w:rPr>
                <w:sz w:val="24"/>
                <w:szCs w:val="24"/>
              </w:rPr>
            </w:pPr>
            <w:r w:rsidRPr="009C280F">
              <w:rPr>
                <w:sz w:val="24"/>
                <w:szCs w:val="24"/>
              </w:rPr>
              <w:t>Người điều khiển phương tiện cơ giới nước ngoài vi phạm các quy định của pháp luật Việt Nam và Điều ước quốc tế mà Cộng hòa xã hội chủ nghĩa Việt Nam là thành viên thì bị xử lý vi phạm theo quy định của pháp luật có liên quan.”</w:t>
            </w:r>
          </w:p>
          <w:p w:rsidR="001778E0" w:rsidRPr="009C280F" w:rsidRDefault="001778E0" w:rsidP="001778E0">
            <w:pPr>
              <w:shd w:val="clear" w:color="auto" w:fill="FFFFFF"/>
              <w:spacing w:before="120" w:after="120" w:line="234" w:lineRule="atLeast"/>
              <w:jc w:val="both"/>
              <w:rPr>
                <w:sz w:val="24"/>
                <w:szCs w:val="24"/>
              </w:rPr>
            </w:pPr>
            <w:r w:rsidRPr="009C280F">
              <w:rPr>
                <w:sz w:val="24"/>
                <w:szCs w:val="24"/>
              </w:rPr>
              <w:t>Tiếp thu ý kiến và đã bổ sung tại Điều 11 dự thảo Nghị định: “</w:t>
            </w:r>
            <w:bookmarkStart w:id="2" w:name="dieu_10"/>
            <w:r w:rsidRPr="009C280F">
              <w:rPr>
                <w:b/>
                <w:bCs/>
                <w:sz w:val="24"/>
                <w:szCs w:val="24"/>
              </w:rPr>
              <w:t>Điều 11. Trách nhiệm của Bộ Tài chính</w:t>
            </w:r>
            <w:bookmarkEnd w:id="2"/>
          </w:p>
          <w:p w:rsidR="00110162" w:rsidRPr="009C280F" w:rsidRDefault="001778E0" w:rsidP="001778E0">
            <w:pPr>
              <w:jc w:val="both"/>
              <w:rPr>
                <w:sz w:val="24"/>
                <w:szCs w:val="24"/>
              </w:rPr>
            </w:pPr>
            <w:r w:rsidRPr="009C280F">
              <w:rPr>
                <w:sz w:val="24"/>
                <w:szCs w:val="24"/>
              </w:rPr>
              <w:t>Chủ trì, phối hợp với Bộ Công an, Bộ Quốc phòng trong việc làm thủ tục tạm nhập, tái xuất phương tiện cơ giới nước ngoài vào tham gia giao thông tại Việt Nam theo đúng quy định của pháp luật hải quan.”</w:t>
            </w:r>
          </w:p>
          <w:p w:rsidR="00110162" w:rsidRPr="009C280F" w:rsidRDefault="00110162" w:rsidP="009D5D9B">
            <w:pPr>
              <w:jc w:val="both"/>
              <w:rPr>
                <w:sz w:val="24"/>
                <w:szCs w:val="24"/>
              </w:rPr>
            </w:pPr>
          </w:p>
          <w:p w:rsidR="00110162" w:rsidRPr="009C280F" w:rsidRDefault="00110162" w:rsidP="009D5D9B">
            <w:pPr>
              <w:jc w:val="both"/>
              <w:rPr>
                <w:sz w:val="24"/>
                <w:szCs w:val="24"/>
              </w:rPr>
            </w:pPr>
          </w:p>
          <w:p w:rsidR="00110162" w:rsidRPr="009C280F" w:rsidRDefault="001778E0" w:rsidP="00110162">
            <w:pPr>
              <w:jc w:val="both"/>
              <w:rPr>
                <w:sz w:val="24"/>
                <w:szCs w:val="24"/>
              </w:rPr>
            </w:pPr>
            <w:r w:rsidRPr="009C280F">
              <w:rPr>
                <w:sz w:val="24"/>
                <w:szCs w:val="24"/>
              </w:rPr>
              <w:t>Nội dung này đã rà soát</w:t>
            </w:r>
            <w:r w:rsidR="008E5A2C" w:rsidRPr="009C280F">
              <w:rPr>
                <w:sz w:val="24"/>
                <w:szCs w:val="24"/>
              </w:rPr>
              <w:t xml:space="preserve"> và thực hiện theo ý kiến của Bộ</w:t>
            </w:r>
            <w:r w:rsidRPr="009C280F">
              <w:rPr>
                <w:sz w:val="24"/>
                <w:szCs w:val="24"/>
              </w:rPr>
              <w:t xml:space="preserve"> Tư pháp.</w:t>
            </w:r>
          </w:p>
          <w:p w:rsidR="001A16B9" w:rsidRPr="009C280F" w:rsidRDefault="001A16B9" w:rsidP="00110162">
            <w:pPr>
              <w:jc w:val="both"/>
              <w:rPr>
                <w:sz w:val="24"/>
                <w:szCs w:val="24"/>
              </w:rPr>
            </w:pPr>
          </w:p>
          <w:p w:rsidR="001A16B9" w:rsidRPr="009C280F" w:rsidRDefault="001A16B9" w:rsidP="00110162">
            <w:pPr>
              <w:jc w:val="both"/>
              <w:rPr>
                <w:sz w:val="24"/>
                <w:szCs w:val="24"/>
              </w:rPr>
            </w:pPr>
          </w:p>
          <w:p w:rsidR="001A16B9" w:rsidRPr="009C280F" w:rsidRDefault="001A16B9" w:rsidP="00110162">
            <w:pPr>
              <w:jc w:val="both"/>
              <w:rPr>
                <w:sz w:val="24"/>
                <w:szCs w:val="24"/>
              </w:rPr>
            </w:pPr>
          </w:p>
          <w:p w:rsidR="001A16B9" w:rsidRPr="009C280F" w:rsidRDefault="001A16B9" w:rsidP="00110162">
            <w:pPr>
              <w:jc w:val="both"/>
              <w:rPr>
                <w:sz w:val="24"/>
                <w:szCs w:val="24"/>
              </w:rPr>
            </w:pPr>
          </w:p>
          <w:p w:rsidR="001A16B9" w:rsidRPr="009C280F" w:rsidRDefault="001A16B9" w:rsidP="00110162">
            <w:pPr>
              <w:jc w:val="both"/>
              <w:rPr>
                <w:sz w:val="24"/>
                <w:szCs w:val="24"/>
              </w:rPr>
            </w:pPr>
          </w:p>
          <w:p w:rsidR="001A16B9" w:rsidRPr="009C280F" w:rsidRDefault="001A16B9" w:rsidP="00110162">
            <w:pPr>
              <w:jc w:val="both"/>
              <w:rPr>
                <w:sz w:val="24"/>
                <w:szCs w:val="24"/>
              </w:rPr>
            </w:pPr>
          </w:p>
          <w:p w:rsidR="001778E0" w:rsidRPr="009C280F" w:rsidRDefault="001778E0" w:rsidP="00110162">
            <w:pPr>
              <w:jc w:val="both"/>
              <w:rPr>
                <w:sz w:val="24"/>
                <w:szCs w:val="24"/>
              </w:rPr>
            </w:pPr>
          </w:p>
          <w:p w:rsidR="001778E0" w:rsidRPr="009C280F" w:rsidRDefault="001778E0" w:rsidP="00110162">
            <w:pPr>
              <w:jc w:val="both"/>
              <w:rPr>
                <w:sz w:val="24"/>
                <w:szCs w:val="24"/>
              </w:rPr>
            </w:pPr>
          </w:p>
          <w:p w:rsidR="001778E0" w:rsidRPr="009C280F" w:rsidRDefault="001778E0" w:rsidP="00110162">
            <w:pPr>
              <w:jc w:val="both"/>
              <w:rPr>
                <w:sz w:val="24"/>
                <w:szCs w:val="24"/>
              </w:rPr>
            </w:pPr>
          </w:p>
          <w:p w:rsidR="001778E0" w:rsidRPr="009C280F" w:rsidRDefault="001778E0" w:rsidP="00110162">
            <w:pPr>
              <w:jc w:val="both"/>
              <w:rPr>
                <w:sz w:val="24"/>
                <w:szCs w:val="24"/>
              </w:rPr>
            </w:pPr>
          </w:p>
          <w:p w:rsidR="001778E0" w:rsidRPr="009C280F" w:rsidRDefault="001778E0" w:rsidP="00110162">
            <w:pPr>
              <w:jc w:val="both"/>
              <w:rPr>
                <w:sz w:val="24"/>
                <w:szCs w:val="24"/>
              </w:rPr>
            </w:pPr>
          </w:p>
          <w:p w:rsidR="001778E0" w:rsidRPr="009C280F" w:rsidRDefault="001778E0" w:rsidP="00110162">
            <w:pPr>
              <w:jc w:val="both"/>
              <w:rPr>
                <w:sz w:val="24"/>
                <w:szCs w:val="24"/>
              </w:rPr>
            </w:pPr>
          </w:p>
          <w:p w:rsidR="001778E0" w:rsidRPr="009C280F" w:rsidRDefault="001778E0" w:rsidP="00110162">
            <w:pPr>
              <w:jc w:val="both"/>
              <w:rPr>
                <w:sz w:val="24"/>
                <w:szCs w:val="24"/>
              </w:rPr>
            </w:pPr>
          </w:p>
          <w:p w:rsidR="001A16B9" w:rsidRPr="009C280F" w:rsidRDefault="001778E0" w:rsidP="0042550C">
            <w:pPr>
              <w:jc w:val="both"/>
              <w:rPr>
                <w:sz w:val="24"/>
                <w:szCs w:val="24"/>
              </w:rPr>
            </w:pPr>
            <w:r w:rsidRPr="009C280F">
              <w:rPr>
                <w:sz w:val="24"/>
                <w:szCs w:val="24"/>
              </w:rPr>
              <w:t>Nội dung này đề nghị giữ nguyên như Báo cáo. Việc đánh giá tách riêng từng loại hình phương tiện không ảnh hưởng đến thủ tục, quá trình thực hiện quy định hiện hành của các Nghị định hướng dẫn.</w:t>
            </w:r>
          </w:p>
        </w:tc>
      </w:tr>
      <w:tr w:rsidR="00A07D68" w:rsidRPr="001E532B" w:rsidTr="008F0E55">
        <w:tc>
          <w:tcPr>
            <w:tcW w:w="699" w:type="dxa"/>
          </w:tcPr>
          <w:p w:rsidR="00A07D68" w:rsidRPr="009C280F" w:rsidRDefault="00A07D68" w:rsidP="009C280F">
            <w:pPr>
              <w:tabs>
                <w:tab w:val="left" w:pos="993"/>
              </w:tabs>
              <w:spacing w:before="120" w:after="120"/>
              <w:ind w:firstLine="567"/>
              <w:jc w:val="center"/>
              <w:rPr>
                <w:bCs/>
                <w:sz w:val="24"/>
                <w:szCs w:val="24"/>
              </w:rPr>
            </w:pPr>
          </w:p>
        </w:tc>
        <w:tc>
          <w:tcPr>
            <w:tcW w:w="2562" w:type="dxa"/>
          </w:tcPr>
          <w:p w:rsidR="00A07D68" w:rsidRPr="009C280F" w:rsidRDefault="00A07D68" w:rsidP="009F2898">
            <w:pPr>
              <w:tabs>
                <w:tab w:val="left" w:pos="993"/>
              </w:tabs>
              <w:spacing w:before="60" w:after="60"/>
              <w:jc w:val="both"/>
              <w:rPr>
                <w:b/>
                <w:bCs/>
                <w:sz w:val="24"/>
                <w:szCs w:val="24"/>
              </w:rPr>
            </w:pPr>
          </w:p>
        </w:tc>
        <w:tc>
          <w:tcPr>
            <w:tcW w:w="6662" w:type="dxa"/>
          </w:tcPr>
          <w:p w:rsidR="00A07D68" w:rsidRPr="009C280F" w:rsidRDefault="00A07D68" w:rsidP="00592C98">
            <w:pPr>
              <w:jc w:val="both"/>
              <w:rPr>
                <w:sz w:val="24"/>
                <w:szCs w:val="24"/>
              </w:rPr>
            </w:pPr>
          </w:p>
          <w:p w:rsidR="00A07D68" w:rsidRPr="009C280F" w:rsidRDefault="00A07D68" w:rsidP="00592C98">
            <w:pPr>
              <w:jc w:val="both"/>
              <w:rPr>
                <w:sz w:val="24"/>
                <w:szCs w:val="24"/>
              </w:rPr>
            </w:pPr>
            <w:r w:rsidRPr="009C280F">
              <w:rPr>
                <w:sz w:val="24"/>
                <w:szCs w:val="24"/>
              </w:rPr>
              <w:t>Các nội dung tham gia ý kiến của Bộ Tài chính tại công văn số 11615/BTC- TCHQ ngày 09/11/2022 chưa được Bộ Giao thông vận tải tiếp thu, cụ thể: + Tại điểm 1 công văn số 11615/BTC-TCHQ ngày 09/11/2022 của Bộ Tài chính đề nghị làm rõ nội dung tại điểm 2.3 tại dự thảo báo cáo nêu về hạn chế việc triển khai quy định về việc bố trí xe dẫn đường của đoàn xe canaval;</w:t>
            </w:r>
          </w:p>
          <w:p w:rsidR="00A07D68" w:rsidRPr="009C280F" w:rsidRDefault="00A07D68" w:rsidP="00592C98">
            <w:pPr>
              <w:jc w:val="both"/>
              <w:rPr>
                <w:sz w:val="24"/>
                <w:szCs w:val="24"/>
              </w:rPr>
            </w:pPr>
          </w:p>
          <w:p w:rsidR="00A07D68" w:rsidRPr="009C280F" w:rsidRDefault="00A07D68" w:rsidP="00592C98">
            <w:pPr>
              <w:jc w:val="both"/>
              <w:rPr>
                <w:sz w:val="24"/>
                <w:szCs w:val="24"/>
              </w:rPr>
            </w:pPr>
            <w:r w:rsidRPr="009C280F">
              <w:rPr>
                <w:sz w:val="24"/>
                <w:szCs w:val="24"/>
              </w:rPr>
              <w:t>+ Tại điểm 2 công văn số 11615/BTC-TCHQ ngày 09/11/2022 của Bộ Tài chính tham gia ý kiến về dự thảo Báo cáo tổng kết thi hành Nghị định nêu nội dung đề nghị bổ sung quy định về việc cấp phép biển số tạm cho phương tiện nước ngoài được chấp thuận tham gia giao thông tại Việt Nam phù hợp với quy định tại Thông tư số 58/2020/TT-BCA ngày 16/6/2020 của Bộ trưởng Bộ Công an quy định trình tự thủ tục cấp, thu hồi biển số phương tiện cơ giới giao thông đường bộ; tuy nhiên nội dung báo cáo rà soát văn bản quy phạm pháp luật và dự thảo Nghị định chưa có nội dung liên quan; chưa bổ sung nội dung quy định biển số tạm vào quy định điều kiện của phương tiện nước ngoài tham giao giao thông tại Điều 4 của dự thảo Nghị định.</w:t>
            </w:r>
          </w:p>
          <w:p w:rsidR="00A07D68" w:rsidRPr="009C280F" w:rsidRDefault="00A07D68" w:rsidP="00592C98">
            <w:pPr>
              <w:jc w:val="both"/>
              <w:rPr>
                <w:sz w:val="24"/>
                <w:szCs w:val="24"/>
              </w:rPr>
            </w:pPr>
          </w:p>
          <w:p w:rsidR="00A07D68" w:rsidRPr="009C280F" w:rsidRDefault="00A07D68" w:rsidP="00592C98">
            <w:pPr>
              <w:jc w:val="both"/>
              <w:rPr>
                <w:sz w:val="24"/>
                <w:szCs w:val="24"/>
              </w:rPr>
            </w:pPr>
            <w:r w:rsidRPr="009C280F">
              <w:rPr>
                <w:sz w:val="24"/>
                <w:szCs w:val="24"/>
              </w:rPr>
              <w:t xml:space="preserve">- Liên quan đến nội dung quy định về công hàm ngoại giao đối với trường hợp phương tiện có tay lái bên phải tham gia giao thông tại Việt Nam được quy định tại Nghị định số 80/2009/NĐ-CP: Dự </w:t>
            </w:r>
            <w:r w:rsidRPr="009C280F">
              <w:rPr>
                <w:sz w:val="24"/>
                <w:szCs w:val="24"/>
              </w:rPr>
              <w:lastRenderedPageBreak/>
              <w:t>thảo Nghị định không có nội dung quy định về công hàm ngoại giao của cơ quan ngoại giao gửi cơ quan cấp phép cho phương tiện nước ngoài có tay lái bên phải tham gia giao thông tại Việt Nam, do đó đề nghị đơn vị chủ trì đánh giá tác động, căn cứ của việc không quy định nội dung này trong nội dung Tờ trình Chính phủ.</w:t>
            </w:r>
          </w:p>
        </w:tc>
        <w:tc>
          <w:tcPr>
            <w:tcW w:w="5084" w:type="dxa"/>
          </w:tcPr>
          <w:p w:rsidR="00A07D68" w:rsidRPr="009C280F" w:rsidRDefault="00A07D68" w:rsidP="009D5D9B">
            <w:pPr>
              <w:jc w:val="both"/>
              <w:rPr>
                <w:sz w:val="24"/>
                <w:szCs w:val="24"/>
              </w:rPr>
            </w:pPr>
          </w:p>
          <w:p w:rsidR="001778E0" w:rsidRPr="009C280F" w:rsidRDefault="001778E0" w:rsidP="009D5D9B">
            <w:pPr>
              <w:jc w:val="both"/>
              <w:rPr>
                <w:sz w:val="24"/>
                <w:szCs w:val="24"/>
              </w:rPr>
            </w:pPr>
          </w:p>
          <w:p w:rsidR="006F136B" w:rsidRPr="009C280F" w:rsidRDefault="006F136B" w:rsidP="009D5D9B">
            <w:pPr>
              <w:jc w:val="both"/>
              <w:rPr>
                <w:sz w:val="24"/>
                <w:szCs w:val="24"/>
              </w:rPr>
            </w:pPr>
            <w:r w:rsidRPr="009C280F">
              <w:rPr>
                <w:sz w:val="24"/>
                <w:szCs w:val="24"/>
              </w:rPr>
              <w:t xml:space="preserve">Nội dung này </w:t>
            </w:r>
            <w:r w:rsidR="001778E0" w:rsidRPr="009C280F">
              <w:rPr>
                <w:sz w:val="24"/>
                <w:szCs w:val="24"/>
              </w:rPr>
              <w:t>đã được rà soát và làm rõ về hạn chế được nêu</w:t>
            </w:r>
            <w:r w:rsidRPr="009C280F">
              <w:rPr>
                <w:sz w:val="24"/>
                <w:szCs w:val="24"/>
              </w:rPr>
              <w:t>.</w:t>
            </w: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1778E0" w:rsidRPr="009C280F" w:rsidRDefault="001778E0" w:rsidP="009D5D9B">
            <w:pPr>
              <w:jc w:val="both"/>
              <w:rPr>
                <w:sz w:val="24"/>
                <w:szCs w:val="24"/>
              </w:rPr>
            </w:pPr>
            <w:r w:rsidRPr="009C280F">
              <w:rPr>
                <w:sz w:val="24"/>
                <w:szCs w:val="24"/>
              </w:rPr>
              <w:t>+ Việc thực hiện quy định về cấp biển</w:t>
            </w:r>
            <w:r w:rsidR="00204B85" w:rsidRPr="009C280F">
              <w:rPr>
                <w:sz w:val="24"/>
                <w:szCs w:val="24"/>
              </w:rPr>
              <w:t xml:space="preserve"> tạm</w:t>
            </w:r>
            <w:r w:rsidRPr="009C280F">
              <w:rPr>
                <w:sz w:val="24"/>
                <w:szCs w:val="24"/>
              </w:rPr>
              <w:t xml:space="preserve"> hoặc giấy tờ tương đương đối với </w:t>
            </w:r>
            <w:r w:rsidR="00204B85" w:rsidRPr="009C280F">
              <w:rPr>
                <w:sz w:val="24"/>
                <w:szCs w:val="24"/>
              </w:rPr>
              <w:t>phương tiện sẽ do Bộ Công an hướng dẫn thực hiện. Tại Báo cáo đang thể hiện ở sự thống nhất quản lý phương tiện khi vào Việt Nam và con người (khách du lịch mang phương tiện vào Việt Nam) khi giao Bộ Công an thực hiện (chấp thuận) là phù hợp và đảm bảo tính chặt chẽ, kiểm soát, an ninh, an toàn.</w:t>
            </w: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746A65" w:rsidRPr="009C280F" w:rsidRDefault="00746A65" w:rsidP="009D5D9B">
            <w:pPr>
              <w:jc w:val="both"/>
              <w:rPr>
                <w:sz w:val="24"/>
                <w:szCs w:val="24"/>
              </w:rPr>
            </w:pPr>
          </w:p>
          <w:p w:rsidR="00CE1AA9" w:rsidRPr="009C280F" w:rsidRDefault="00204B85" w:rsidP="00CD5B71">
            <w:pPr>
              <w:jc w:val="both"/>
              <w:rPr>
                <w:sz w:val="24"/>
                <w:szCs w:val="24"/>
              </w:rPr>
            </w:pPr>
            <w:r w:rsidRPr="009C280F">
              <w:rPr>
                <w:sz w:val="24"/>
                <w:szCs w:val="24"/>
              </w:rPr>
              <w:t xml:space="preserve">+ </w:t>
            </w:r>
            <w:r w:rsidR="00CD5B71" w:rsidRPr="009C280F">
              <w:rPr>
                <w:sz w:val="24"/>
                <w:szCs w:val="24"/>
              </w:rPr>
              <w:t>Thống nhất việc cần giữ quy định về Công hàm đối với xe ô tô có tay lái ở bên phải.</w:t>
            </w:r>
          </w:p>
          <w:p w:rsidR="00CD5B71" w:rsidRPr="009C280F" w:rsidRDefault="00CD5B71" w:rsidP="003D2620">
            <w:pPr>
              <w:jc w:val="both"/>
              <w:rPr>
                <w:sz w:val="24"/>
                <w:szCs w:val="24"/>
              </w:rPr>
            </w:pPr>
            <w:r w:rsidRPr="009C280F">
              <w:rPr>
                <w:sz w:val="24"/>
                <w:szCs w:val="24"/>
              </w:rPr>
              <w:t xml:space="preserve">Bổ sung tại điểm </w:t>
            </w:r>
            <w:r w:rsidR="003D2620" w:rsidRPr="009C280F">
              <w:rPr>
                <w:sz w:val="24"/>
                <w:szCs w:val="24"/>
              </w:rPr>
              <w:t>d</w:t>
            </w:r>
            <w:r w:rsidRPr="009C280F">
              <w:rPr>
                <w:sz w:val="24"/>
                <w:szCs w:val="24"/>
              </w:rPr>
              <w:t xml:space="preserve"> khoản </w:t>
            </w:r>
            <w:r w:rsidR="003D2620" w:rsidRPr="009C280F">
              <w:rPr>
                <w:sz w:val="24"/>
                <w:szCs w:val="24"/>
              </w:rPr>
              <w:t>2</w:t>
            </w:r>
            <w:r w:rsidRPr="009C280F">
              <w:rPr>
                <w:sz w:val="24"/>
                <w:szCs w:val="24"/>
              </w:rPr>
              <w:t xml:space="preserve"> Điều 4.</w:t>
            </w:r>
          </w:p>
        </w:tc>
      </w:tr>
      <w:tr w:rsidR="00A07D68" w:rsidRPr="001E532B" w:rsidTr="008F0E55">
        <w:tc>
          <w:tcPr>
            <w:tcW w:w="699" w:type="dxa"/>
          </w:tcPr>
          <w:p w:rsidR="00A07D68" w:rsidRPr="009C280F" w:rsidRDefault="00A07D68" w:rsidP="009C280F">
            <w:pPr>
              <w:tabs>
                <w:tab w:val="left" w:pos="993"/>
              </w:tabs>
              <w:spacing w:before="120" w:after="120"/>
              <w:ind w:firstLine="567"/>
              <w:jc w:val="center"/>
              <w:rPr>
                <w:bCs/>
                <w:sz w:val="24"/>
                <w:szCs w:val="24"/>
              </w:rPr>
            </w:pPr>
          </w:p>
        </w:tc>
        <w:tc>
          <w:tcPr>
            <w:tcW w:w="2562" w:type="dxa"/>
          </w:tcPr>
          <w:p w:rsidR="00A07D68" w:rsidRPr="009C280F" w:rsidRDefault="00A07D68" w:rsidP="009F2898">
            <w:pPr>
              <w:tabs>
                <w:tab w:val="left" w:pos="993"/>
              </w:tabs>
              <w:spacing w:before="60" w:after="60"/>
              <w:jc w:val="both"/>
              <w:rPr>
                <w:b/>
                <w:bCs/>
                <w:sz w:val="24"/>
                <w:szCs w:val="24"/>
              </w:rPr>
            </w:pPr>
          </w:p>
        </w:tc>
        <w:tc>
          <w:tcPr>
            <w:tcW w:w="6662" w:type="dxa"/>
          </w:tcPr>
          <w:p w:rsidR="00A07D68" w:rsidRPr="009C280F" w:rsidRDefault="00A07D68" w:rsidP="009D5D9B">
            <w:pPr>
              <w:jc w:val="both"/>
              <w:rPr>
                <w:sz w:val="24"/>
                <w:szCs w:val="24"/>
              </w:rPr>
            </w:pPr>
          </w:p>
        </w:tc>
        <w:tc>
          <w:tcPr>
            <w:tcW w:w="5084" w:type="dxa"/>
          </w:tcPr>
          <w:p w:rsidR="00A07D68" w:rsidRPr="009C280F" w:rsidRDefault="00A07D68" w:rsidP="009D5D9B">
            <w:pPr>
              <w:jc w:val="both"/>
              <w:rPr>
                <w:sz w:val="24"/>
                <w:szCs w:val="24"/>
              </w:rPr>
            </w:pPr>
          </w:p>
        </w:tc>
      </w:tr>
    </w:tbl>
    <w:p w:rsidR="00A5615C" w:rsidRPr="001E532B" w:rsidRDefault="00A5615C" w:rsidP="00D35F7C">
      <w:pPr>
        <w:jc w:val="center"/>
        <w:rPr>
          <w:sz w:val="24"/>
          <w:szCs w:val="24"/>
        </w:rPr>
      </w:pPr>
    </w:p>
    <w:sectPr w:rsidR="00A5615C" w:rsidRPr="001E532B" w:rsidSect="008F0E55">
      <w:footerReference w:type="default" r:id="rId8"/>
      <w:pgSz w:w="16840" w:h="11907" w:orient="landscape" w:code="9"/>
      <w:pgMar w:top="568" w:right="567" w:bottom="426" w:left="1134" w:header="289" w:footer="43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C1E" w:rsidRDefault="00AD1C1E" w:rsidP="001B7ACB">
      <w:r>
        <w:separator/>
      </w:r>
    </w:p>
  </w:endnote>
  <w:endnote w:type="continuationSeparator" w:id="0">
    <w:p w:rsidR="00AD1C1E" w:rsidRDefault="00AD1C1E" w:rsidP="001B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ACB" w:rsidRDefault="00BE18AF">
    <w:pPr>
      <w:pStyle w:val="Footer"/>
      <w:jc w:val="right"/>
    </w:pPr>
    <w:r>
      <w:fldChar w:fldCharType="begin"/>
    </w:r>
    <w:r>
      <w:instrText xml:space="preserve"> PAGE   \* MERGEFORMAT </w:instrText>
    </w:r>
    <w:r>
      <w:fldChar w:fldCharType="separate"/>
    </w:r>
    <w:r w:rsidR="009C280F">
      <w:rPr>
        <w:noProof/>
      </w:rPr>
      <w:t>12</w:t>
    </w:r>
    <w:r>
      <w:rPr>
        <w:noProof/>
      </w:rPr>
      <w:fldChar w:fldCharType="end"/>
    </w:r>
  </w:p>
  <w:p w:rsidR="001B7ACB" w:rsidRDefault="001B7A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C1E" w:rsidRDefault="00AD1C1E" w:rsidP="001B7ACB">
      <w:r>
        <w:separator/>
      </w:r>
    </w:p>
  </w:footnote>
  <w:footnote w:type="continuationSeparator" w:id="0">
    <w:p w:rsidR="00AD1C1E" w:rsidRDefault="00AD1C1E" w:rsidP="001B7A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41711"/>
    <w:multiLevelType w:val="hybridMultilevel"/>
    <w:tmpl w:val="3D8A4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5725E"/>
    <w:multiLevelType w:val="hybridMultilevel"/>
    <w:tmpl w:val="23885C2A"/>
    <w:lvl w:ilvl="0" w:tplc="68FAD670">
      <w:numFmt w:val="bullet"/>
      <w:lvlText w:val="-"/>
      <w:lvlJc w:val="left"/>
      <w:pPr>
        <w:tabs>
          <w:tab w:val="num" w:pos="1080"/>
        </w:tabs>
        <w:ind w:left="1080" w:hanging="72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5405AF"/>
    <w:multiLevelType w:val="multilevel"/>
    <w:tmpl w:val="A896074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 w15:restartNumberingAfterBreak="0">
    <w:nsid w:val="0E8B263F"/>
    <w:multiLevelType w:val="hybridMultilevel"/>
    <w:tmpl w:val="EA1CD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7888"/>
    <w:multiLevelType w:val="hybridMultilevel"/>
    <w:tmpl w:val="CB94A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27194"/>
    <w:multiLevelType w:val="hybridMultilevel"/>
    <w:tmpl w:val="F2BE2A52"/>
    <w:lvl w:ilvl="0" w:tplc="6D84BC3C">
      <w:start w:val="5"/>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49DD78CC"/>
    <w:multiLevelType w:val="hybridMultilevel"/>
    <w:tmpl w:val="85847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4F61B9"/>
    <w:multiLevelType w:val="hybridMultilevel"/>
    <w:tmpl w:val="BB847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2B5C3F"/>
    <w:multiLevelType w:val="hybridMultilevel"/>
    <w:tmpl w:val="AC0E3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4B5298"/>
    <w:multiLevelType w:val="hybridMultilevel"/>
    <w:tmpl w:val="CA5E01E8"/>
    <w:lvl w:ilvl="0" w:tplc="337CA99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2"/>
  </w:num>
  <w:num w:numId="4">
    <w:abstractNumId w:val="9"/>
  </w:num>
  <w:num w:numId="5">
    <w:abstractNumId w:val="5"/>
  </w:num>
  <w:num w:numId="6">
    <w:abstractNumId w:val="7"/>
  </w:num>
  <w:num w:numId="7">
    <w:abstractNumId w:val="8"/>
  </w:num>
  <w:num w:numId="8">
    <w:abstractNumId w:val="1"/>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F7C"/>
    <w:rsid w:val="000014C7"/>
    <w:rsid w:val="0000234E"/>
    <w:rsid w:val="00002EAD"/>
    <w:rsid w:val="000048C3"/>
    <w:rsid w:val="00007578"/>
    <w:rsid w:val="000076EF"/>
    <w:rsid w:val="00013632"/>
    <w:rsid w:val="00014C6C"/>
    <w:rsid w:val="000211F4"/>
    <w:rsid w:val="00030F8E"/>
    <w:rsid w:val="00046CEF"/>
    <w:rsid w:val="00065B14"/>
    <w:rsid w:val="00067FE1"/>
    <w:rsid w:val="00073283"/>
    <w:rsid w:val="00074902"/>
    <w:rsid w:val="000749E2"/>
    <w:rsid w:val="00075BF5"/>
    <w:rsid w:val="00076100"/>
    <w:rsid w:val="000826D8"/>
    <w:rsid w:val="00091908"/>
    <w:rsid w:val="00092A44"/>
    <w:rsid w:val="00093F92"/>
    <w:rsid w:val="000950FB"/>
    <w:rsid w:val="000964E5"/>
    <w:rsid w:val="00096EA1"/>
    <w:rsid w:val="00097C72"/>
    <w:rsid w:val="000A0E37"/>
    <w:rsid w:val="000A11A2"/>
    <w:rsid w:val="000A44EB"/>
    <w:rsid w:val="000A6D3B"/>
    <w:rsid w:val="000B2A55"/>
    <w:rsid w:val="000B5EA4"/>
    <w:rsid w:val="000E060B"/>
    <w:rsid w:val="000E2255"/>
    <w:rsid w:val="000E36BB"/>
    <w:rsid w:val="000E6E5E"/>
    <w:rsid w:val="000E6E9C"/>
    <w:rsid w:val="000E75DD"/>
    <w:rsid w:val="000F3375"/>
    <w:rsid w:val="000F3974"/>
    <w:rsid w:val="000F4960"/>
    <w:rsid w:val="0010275D"/>
    <w:rsid w:val="00110162"/>
    <w:rsid w:val="00112CF5"/>
    <w:rsid w:val="0011408C"/>
    <w:rsid w:val="001141AF"/>
    <w:rsid w:val="00117D04"/>
    <w:rsid w:val="00130945"/>
    <w:rsid w:val="00132C74"/>
    <w:rsid w:val="00134FE0"/>
    <w:rsid w:val="001370B7"/>
    <w:rsid w:val="001409F1"/>
    <w:rsid w:val="00142968"/>
    <w:rsid w:val="00143A8D"/>
    <w:rsid w:val="00151D53"/>
    <w:rsid w:val="00152F0C"/>
    <w:rsid w:val="001533C0"/>
    <w:rsid w:val="001655C3"/>
    <w:rsid w:val="001709C6"/>
    <w:rsid w:val="00170FA7"/>
    <w:rsid w:val="00171D78"/>
    <w:rsid w:val="001742D8"/>
    <w:rsid w:val="00175A14"/>
    <w:rsid w:val="00175F3B"/>
    <w:rsid w:val="001774AF"/>
    <w:rsid w:val="001778E0"/>
    <w:rsid w:val="00177B73"/>
    <w:rsid w:val="001801E2"/>
    <w:rsid w:val="00182465"/>
    <w:rsid w:val="00192BE5"/>
    <w:rsid w:val="00194A10"/>
    <w:rsid w:val="00196037"/>
    <w:rsid w:val="001A13C4"/>
    <w:rsid w:val="001A16B9"/>
    <w:rsid w:val="001A1795"/>
    <w:rsid w:val="001A1ED1"/>
    <w:rsid w:val="001A2D19"/>
    <w:rsid w:val="001A75A1"/>
    <w:rsid w:val="001A79FC"/>
    <w:rsid w:val="001B27B9"/>
    <w:rsid w:val="001B45EF"/>
    <w:rsid w:val="001B4D42"/>
    <w:rsid w:val="001B68FF"/>
    <w:rsid w:val="001B7ACB"/>
    <w:rsid w:val="001C2382"/>
    <w:rsid w:val="001C469C"/>
    <w:rsid w:val="001C6ADF"/>
    <w:rsid w:val="001C7CB7"/>
    <w:rsid w:val="001D0379"/>
    <w:rsid w:val="001D0DD8"/>
    <w:rsid w:val="001D4895"/>
    <w:rsid w:val="001D61EE"/>
    <w:rsid w:val="001E4320"/>
    <w:rsid w:val="001E52CB"/>
    <w:rsid w:val="001E532B"/>
    <w:rsid w:val="001E68C9"/>
    <w:rsid w:val="001E7C7D"/>
    <w:rsid w:val="001F245C"/>
    <w:rsid w:val="001F28AE"/>
    <w:rsid w:val="001F6015"/>
    <w:rsid w:val="00203EDC"/>
    <w:rsid w:val="00203FFE"/>
    <w:rsid w:val="00204B85"/>
    <w:rsid w:val="002211F5"/>
    <w:rsid w:val="00221548"/>
    <w:rsid w:val="00226534"/>
    <w:rsid w:val="00226B31"/>
    <w:rsid w:val="00227C52"/>
    <w:rsid w:val="002314E4"/>
    <w:rsid w:val="00237FB4"/>
    <w:rsid w:val="002447B5"/>
    <w:rsid w:val="00245573"/>
    <w:rsid w:val="00246578"/>
    <w:rsid w:val="00264503"/>
    <w:rsid w:val="00265431"/>
    <w:rsid w:val="00266A6E"/>
    <w:rsid w:val="00270910"/>
    <w:rsid w:val="002737E4"/>
    <w:rsid w:val="002767C5"/>
    <w:rsid w:val="00280193"/>
    <w:rsid w:val="002824B7"/>
    <w:rsid w:val="002831FF"/>
    <w:rsid w:val="002861AE"/>
    <w:rsid w:val="00286873"/>
    <w:rsid w:val="00295A9C"/>
    <w:rsid w:val="002972EA"/>
    <w:rsid w:val="002A0EA7"/>
    <w:rsid w:val="002A1EE3"/>
    <w:rsid w:val="002A598B"/>
    <w:rsid w:val="002C0286"/>
    <w:rsid w:val="002C59D7"/>
    <w:rsid w:val="002D0E3D"/>
    <w:rsid w:val="002D1B45"/>
    <w:rsid w:val="002D3848"/>
    <w:rsid w:val="002D6448"/>
    <w:rsid w:val="002D6C9D"/>
    <w:rsid w:val="002F09EB"/>
    <w:rsid w:val="002F1B8B"/>
    <w:rsid w:val="002F249B"/>
    <w:rsid w:val="002F4CE8"/>
    <w:rsid w:val="003006C3"/>
    <w:rsid w:val="00302A0C"/>
    <w:rsid w:val="00310CE6"/>
    <w:rsid w:val="00314976"/>
    <w:rsid w:val="00320EFE"/>
    <w:rsid w:val="00321F8C"/>
    <w:rsid w:val="00323522"/>
    <w:rsid w:val="0032740B"/>
    <w:rsid w:val="00327885"/>
    <w:rsid w:val="003313FE"/>
    <w:rsid w:val="00331657"/>
    <w:rsid w:val="00331D0A"/>
    <w:rsid w:val="00332E85"/>
    <w:rsid w:val="0033577A"/>
    <w:rsid w:val="003372FF"/>
    <w:rsid w:val="00341CFC"/>
    <w:rsid w:val="0034742F"/>
    <w:rsid w:val="00347547"/>
    <w:rsid w:val="0035038E"/>
    <w:rsid w:val="00352790"/>
    <w:rsid w:val="00355E53"/>
    <w:rsid w:val="00367558"/>
    <w:rsid w:val="003724C5"/>
    <w:rsid w:val="00372DBB"/>
    <w:rsid w:val="0037462C"/>
    <w:rsid w:val="003771B2"/>
    <w:rsid w:val="00381DE1"/>
    <w:rsid w:val="003826AF"/>
    <w:rsid w:val="00383990"/>
    <w:rsid w:val="00384B58"/>
    <w:rsid w:val="00384FBD"/>
    <w:rsid w:val="00395D45"/>
    <w:rsid w:val="00396540"/>
    <w:rsid w:val="00397912"/>
    <w:rsid w:val="00397A35"/>
    <w:rsid w:val="00397BDC"/>
    <w:rsid w:val="003A6D06"/>
    <w:rsid w:val="003A7066"/>
    <w:rsid w:val="003B097E"/>
    <w:rsid w:val="003B4F36"/>
    <w:rsid w:val="003B608E"/>
    <w:rsid w:val="003C2708"/>
    <w:rsid w:val="003C30B6"/>
    <w:rsid w:val="003C5E7A"/>
    <w:rsid w:val="003C7102"/>
    <w:rsid w:val="003C7185"/>
    <w:rsid w:val="003C7EAC"/>
    <w:rsid w:val="003D2620"/>
    <w:rsid w:val="003D3AD4"/>
    <w:rsid w:val="003E03B0"/>
    <w:rsid w:val="003E1322"/>
    <w:rsid w:val="003E1A23"/>
    <w:rsid w:val="003E28B4"/>
    <w:rsid w:val="003E40B9"/>
    <w:rsid w:val="003E766B"/>
    <w:rsid w:val="003F29EB"/>
    <w:rsid w:val="003F2FFD"/>
    <w:rsid w:val="003F70E0"/>
    <w:rsid w:val="00400E68"/>
    <w:rsid w:val="00400F9B"/>
    <w:rsid w:val="00404972"/>
    <w:rsid w:val="00405843"/>
    <w:rsid w:val="00405D9C"/>
    <w:rsid w:val="004154EA"/>
    <w:rsid w:val="00415BBA"/>
    <w:rsid w:val="00416ED3"/>
    <w:rsid w:val="00417793"/>
    <w:rsid w:val="00417986"/>
    <w:rsid w:val="00421A7A"/>
    <w:rsid w:val="0042550C"/>
    <w:rsid w:val="00426DDD"/>
    <w:rsid w:val="00427833"/>
    <w:rsid w:val="00433022"/>
    <w:rsid w:val="00437E62"/>
    <w:rsid w:val="00440F77"/>
    <w:rsid w:val="004444BD"/>
    <w:rsid w:val="00444F30"/>
    <w:rsid w:val="0044799E"/>
    <w:rsid w:val="00451F59"/>
    <w:rsid w:val="00456E96"/>
    <w:rsid w:val="004654B9"/>
    <w:rsid w:val="004672DA"/>
    <w:rsid w:val="00471792"/>
    <w:rsid w:val="0047608D"/>
    <w:rsid w:val="00477212"/>
    <w:rsid w:val="004802AB"/>
    <w:rsid w:val="004822F0"/>
    <w:rsid w:val="00484875"/>
    <w:rsid w:val="004939F9"/>
    <w:rsid w:val="00497BAE"/>
    <w:rsid w:val="00497ECD"/>
    <w:rsid w:val="004A33C1"/>
    <w:rsid w:val="004A3976"/>
    <w:rsid w:val="004A777E"/>
    <w:rsid w:val="004A7BD5"/>
    <w:rsid w:val="004B126B"/>
    <w:rsid w:val="004B350E"/>
    <w:rsid w:val="004B5585"/>
    <w:rsid w:val="004B6F3B"/>
    <w:rsid w:val="004C059D"/>
    <w:rsid w:val="004C073D"/>
    <w:rsid w:val="004C25BA"/>
    <w:rsid w:val="004C69B0"/>
    <w:rsid w:val="004D10CB"/>
    <w:rsid w:val="004D1E98"/>
    <w:rsid w:val="004D6D8B"/>
    <w:rsid w:val="004D7C49"/>
    <w:rsid w:val="004E046B"/>
    <w:rsid w:val="004E0827"/>
    <w:rsid w:val="004F0A87"/>
    <w:rsid w:val="004F123B"/>
    <w:rsid w:val="004F16FA"/>
    <w:rsid w:val="004F18CD"/>
    <w:rsid w:val="004F3F00"/>
    <w:rsid w:val="00505834"/>
    <w:rsid w:val="0050797D"/>
    <w:rsid w:val="005136EE"/>
    <w:rsid w:val="00525075"/>
    <w:rsid w:val="005255EC"/>
    <w:rsid w:val="00543253"/>
    <w:rsid w:val="005445E5"/>
    <w:rsid w:val="0055219F"/>
    <w:rsid w:val="005534B2"/>
    <w:rsid w:val="00554620"/>
    <w:rsid w:val="00557877"/>
    <w:rsid w:val="00566332"/>
    <w:rsid w:val="00570606"/>
    <w:rsid w:val="0057389C"/>
    <w:rsid w:val="00575317"/>
    <w:rsid w:val="00581315"/>
    <w:rsid w:val="00581E35"/>
    <w:rsid w:val="00592C98"/>
    <w:rsid w:val="005A0F7A"/>
    <w:rsid w:val="005A2293"/>
    <w:rsid w:val="005A2B0E"/>
    <w:rsid w:val="005A3A43"/>
    <w:rsid w:val="005A7260"/>
    <w:rsid w:val="005B0825"/>
    <w:rsid w:val="005C1E47"/>
    <w:rsid w:val="005D079A"/>
    <w:rsid w:val="005E0485"/>
    <w:rsid w:val="005E747F"/>
    <w:rsid w:val="005F673A"/>
    <w:rsid w:val="00601E4A"/>
    <w:rsid w:val="0060422C"/>
    <w:rsid w:val="006058E3"/>
    <w:rsid w:val="006108FD"/>
    <w:rsid w:val="00612342"/>
    <w:rsid w:val="0061437E"/>
    <w:rsid w:val="00615CEC"/>
    <w:rsid w:val="006174A8"/>
    <w:rsid w:val="0062222B"/>
    <w:rsid w:val="00625D90"/>
    <w:rsid w:val="00627A04"/>
    <w:rsid w:val="00630A11"/>
    <w:rsid w:val="00632168"/>
    <w:rsid w:val="00632222"/>
    <w:rsid w:val="006353C9"/>
    <w:rsid w:val="00635EDA"/>
    <w:rsid w:val="00642487"/>
    <w:rsid w:val="006446F2"/>
    <w:rsid w:val="00646D67"/>
    <w:rsid w:val="0065082F"/>
    <w:rsid w:val="00652C6A"/>
    <w:rsid w:val="006538AB"/>
    <w:rsid w:val="0066067F"/>
    <w:rsid w:val="0066372F"/>
    <w:rsid w:val="00665F23"/>
    <w:rsid w:val="00672A72"/>
    <w:rsid w:val="006764ED"/>
    <w:rsid w:val="00680E54"/>
    <w:rsid w:val="00687DC0"/>
    <w:rsid w:val="00690BEF"/>
    <w:rsid w:val="006914C1"/>
    <w:rsid w:val="0069749D"/>
    <w:rsid w:val="006A48C4"/>
    <w:rsid w:val="006A54C2"/>
    <w:rsid w:val="006B1290"/>
    <w:rsid w:val="006B3F77"/>
    <w:rsid w:val="006B4F6A"/>
    <w:rsid w:val="006B7219"/>
    <w:rsid w:val="006C0DFA"/>
    <w:rsid w:val="006C1C4D"/>
    <w:rsid w:val="006C3091"/>
    <w:rsid w:val="006D3688"/>
    <w:rsid w:val="006D50C4"/>
    <w:rsid w:val="006E6374"/>
    <w:rsid w:val="006F0E2D"/>
    <w:rsid w:val="006F136B"/>
    <w:rsid w:val="006F5813"/>
    <w:rsid w:val="006F60DD"/>
    <w:rsid w:val="00700502"/>
    <w:rsid w:val="0070059F"/>
    <w:rsid w:val="00700AB4"/>
    <w:rsid w:val="007057C3"/>
    <w:rsid w:val="00710D03"/>
    <w:rsid w:val="00711A59"/>
    <w:rsid w:val="00714348"/>
    <w:rsid w:val="007145CD"/>
    <w:rsid w:val="00716B44"/>
    <w:rsid w:val="00723BEA"/>
    <w:rsid w:val="00723CB4"/>
    <w:rsid w:val="007255B3"/>
    <w:rsid w:val="0072676F"/>
    <w:rsid w:val="007323A2"/>
    <w:rsid w:val="007328A1"/>
    <w:rsid w:val="00736151"/>
    <w:rsid w:val="00744891"/>
    <w:rsid w:val="00746A65"/>
    <w:rsid w:val="0074766A"/>
    <w:rsid w:val="00752924"/>
    <w:rsid w:val="007535F0"/>
    <w:rsid w:val="0076215F"/>
    <w:rsid w:val="00777016"/>
    <w:rsid w:val="0078746B"/>
    <w:rsid w:val="00787C92"/>
    <w:rsid w:val="00790713"/>
    <w:rsid w:val="00795A73"/>
    <w:rsid w:val="007960D3"/>
    <w:rsid w:val="00796C40"/>
    <w:rsid w:val="007A1F29"/>
    <w:rsid w:val="007A549F"/>
    <w:rsid w:val="007A59B6"/>
    <w:rsid w:val="007A69D0"/>
    <w:rsid w:val="007B3C77"/>
    <w:rsid w:val="007B70BC"/>
    <w:rsid w:val="007B791D"/>
    <w:rsid w:val="007C33F7"/>
    <w:rsid w:val="007C7AE3"/>
    <w:rsid w:val="007E1692"/>
    <w:rsid w:val="007E1E9C"/>
    <w:rsid w:val="007E62DA"/>
    <w:rsid w:val="007E635D"/>
    <w:rsid w:val="007F1AB2"/>
    <w:rsid w:val="007F1B12"/>
    <w:rsid w:val="007F3701"/>
    <w:rsid w:val="007F386C"/>
    <w:rsid w:val="007F4991"/>
    <w:rsid w:val="007F5A9E"/>
    <w:rsid w:val="007F722B"/>
    <w:rsid w:val="00800335"/>
    <w:rsid w:val="00803BB7"/>
    <w:rsid w:val="008067EA"/>
    <w:rsid w:val="00812C3A"/>
    <w:rsid w:val="008137BD"/>
    <w:rsid w:val="0082044B"/>
    <w:rsid w:val="008218DA"/>
    <w:rsid w:val="008228FF"/>
    <w:rsid w:val="00826821"/>
    <w:rsid w:val="0083023B"/>
    <w:rsid w:val="0083455C"/>
    <w:rsid w:val="00846E8C"/>
    <w:rsid w:val="00847154"/>
    <w:rsid w:val="0085262E"/>
    <w:rsid w:val="008527F1"/>
    <w:rsid w:val="00852D48"/>
    <w:rsid w:val="00854DA3"/>
    <w:rsid w:val="00855C15"/>
    <w:rsid w:val="00856499"/>
    <w:rsid w:val="00857615"/>
    <w:rsid w:val="00862FE5"/>
    <w:rsid w:val="00863F16"/>
    <w:rsid w:val="00866DBC"/>
    <w:rsid w:val="008706F1"/>
    <w:rsid w:val="00871C3D"/>
    <w:rsid w:val="00872F39"/>
    <w:rsid w:val="00873A02"/>
    <w:rsid w:val="00873BC3"/>
    <w:rsid w:val="0089000B"/>
    <w:rsid w:val="00890682"/>
    <w:rsid w:val="00890BC0"/>
    <w:rsid w:val="008970F9"/>
    <w:rsid w:val="008A04C0"/>
    <w:rsid w:val="008A5400"/>
    <w:rsid w:val="008A5627"/>
    <w:rsid w:val="008B091E"/>
    <w:rsid w:val="008B169E"/>
    <w:rsid w:val="008B71A8"/>
    <w:rsid w:val="008B7C6F"/>
    <w:rsid w:val="008D1D8E"/>
    <w:rsid w:val="008D4422"/>
    <w:rsid w:val="008E2FD2"/>
    <w:rsid w:val="008E4FB4"/>
    <w:rsid w:val="008E564C"/>
    <w:rsid w:val="008E5A2C"/>
    <w:rsid w:val="008F0E55"/>
    <w:rsid w:val="008F2C5D"/>
    <w:rsid w:val="008F6C85"/>
    <w:rsid w:val="009154AD"/>
    <w:rsid w:val="00915CE4"/>
    <w:rsid w:val="00917A9F"/>
    <w:rsid w:val="00922F64"/>
    <w:rsid w:val="0092720A"/>
    <w:rsid w:val="0093317C"/>
    <w:rsid w:val="00935276"/>
    <w:rsid w:val="00941C71"/>
    <w:rsid w:val="00952D51"/>
    <w:rsid w:val="00954C4F"/>
    <w:rsid w:val="00954CB1"/>
    <w:rsid w:val="00957E6C"/>
    <w:rsid w:val="00960066"/>
    <w:rsid w:val="00964BA1"/>
    <w:rsid w:val="00965B99"/>
    <w:rsid w:val="00974695"/>
    <w:rsid w:val="0098701C"/>
    <w:rsid w:val="00990345"/>
    <w:rsid w:val="009943A2"/>
    <w:rsid w:val="0099722B"/>
    <w:rsid w:val="009A3B36"/>
    <w:rsid w:val="009B2B6F"/>
    <w:rsid w:val="009C280F"/>
    <w:rsid w:val="009C36DA"/>
    <w:rsid w:val="009C7FC8"/>
    <w:rsid w:val="009D1C34"/>
    <w:rsid w:val="009D1C4E"/>
    <w:rsid w:val="009D5D9B"/>
    <w:rsid w:val="009D6A99"/>
    <w:rsid w:val="009D77F9"/>
    <w:rsid w:val="009D7B1F"/>
    <w:rsid w:val="009E13BF"/>
    <w:rsid w:val="009E40AC"/>
    <w:rsid w:val="009E5F89"/>
    <w:rsid w:val="009F2898"/>
    <w:rsid w:val="009F43D0"/>
    <w:rsid w:val="00A023BF"/>
    <w:rsid w:val="00A07D68"/>
    <w:rsid w:val="00A13548"/>
    <w:rsid w:val="00A15351"/>
    <w:rsid w:val="00A15751"/>
    <w:rsid w:val="00A16D4F"/>
    <w:rsid w:val="00A24558"/>
    <w:rsid w:val="00A32F70"/>
    <w:rsid w:val="00A42C6E"/>
    <w:rsid w:val="00A44083"/>
    <w:rsid w:val="00A45890"/>
    <w:rsid w:val="00A554BA"/>
    <w:rsid w:val="00A5615C"/>
    <w:rsid w:val="00A574B1"/>
    <w:rsid w:val="00A647F2"/>
    <w:rsid w:val="00A72373"/>
    <w:rsid w:val="00A74AEC"/>
    <w:rsid w:val="00A77C8E"/>
    <w:rsid w:val="00A81CFB"/>
    <w:rsid w:val="00A856B5"/>
    <w:rsid w:val="00A87CDC"/>
    <w:rsid w:val="00A90E59"/>
    <w:rsid w:val="00A9554C"/>
    <w:rsid w:val="00A96A20"/>
    <w:rsid w:val="00A9721B"/>
    <w:rsid w:val="00AA3640"/>
    <w:rsid w:val="00AA4C7C"/>
    <w:rsid w:val="00AC0142"/>
    <w:rsid w:val="00AC24AA"/>
    <w:rsid w:val="00AC78C5"/>
    <w:rsid w:val="00AD1C1E"/>
    <w:rsid w:val="00AD4FF2"/>
    <w:rsid w:val="00AE2A76"/>
    <w:rsid w:val="00B046BF"/>
    <w:rsid w:val="00B11CAC"/>
    <w:rsid w:val="00B21129"/>
    <w:rsid w:val="00B37BF0"/>
    <w:rsid w:val="00B40A6A"/>
    <w:rsid w:val="00B41663"/>
    <w:rsid w:val="00B46356"/>
    <w:rsid w:val="00B5381F"/>
    <w:rsid w:val="00B703DD"/>
    <w:rsid w:val="00B71F6F"/>
    <w:rsid w:val="00B742C8"/>
    <w:rsid w:val="00B74C94"/>
    <w:rsid w:val="00B74CA5"/>
    <w:rsid w:val="00B81E81"/>
    <w:rsid w:val="00B829DA"/>
    <w:rsid w:val="00B834E1"/>
    <w:rsid w:val="00B83D36"/>
    <w:rsid w:val="00B8405F"/>
    <w:rsid w:val="00B84BA3"/>
    <w:rsid w:val="00B861BC"/>
    <w:rsid w:val="00B92F39"/>
    <w:rsid w:val="00BA34FA"/>
    <w:rsid w:val="00BA4259"/>
    <w:rsid w:val="00BA6537"/>
    <w:rsid w:val="00BB658F"/>
    <w:rsid w:val="00BC4C02"/>
    <w:rsid w:val="00BD21EA"/>
    <w:rsid w:val="00BD798B"/>
    <w:rsid w:val="00BE09A1"/>
    <w:rsid w:val="00BE18AF"/>
    <w:rsid w:val="00BE20DA"/>
    <w:rsid w:val="00BE2BB7"/>
    <w:rsid w:val="00BE35DA"/>
    <w:rsid w:val="00BE6E59"/>
    <w:rsid w:val="00BF034C"/>
    <w:rsid w:val="00BF310B"/>
    <w:rsid w:val="00BF5A1C"/>
    <w:rsid w:val="00C02562"/>
    <w:rsid w:val="00C04530"/>
    <w:rsid w:val="00C1041E"/>
    <w:rsid w:val="00C11B80"/>
    <w:rsid w:val="00C2119A"/>
    <w:rsid w:val="00C23CF3"/>
    <w:rsid w:val="00C2406A"/>
    <w:rsid w:val="00C24FBB"/>
    <w:rsid w:val="00C25EC6"/>
    <w:rsid w:val="00C27DCD"/>
    <w:rsid w:val="00C319F7"/>
    <w:rsid w:val="00C429A2"/>
    <w:rsid w:val="00C431FD"/>
    <w:rsid w:val="00C516C4"/>
    <w:rsid w:val="00C5231D"/>
    <w:rsid w:val="00C55D4A"/>
    <w:rsid w:val="00C56C05"/>
    <w:rsid w:val="00C63C65"/>
    <w:rsid w:val="00C63E05"/>
    <w:rsid w:val="00C643D8"/>
    <w:rsid w:val="00C678E8"/>
    <w:rsid w:val="00C7271E"/>
    <w:rsid w:val="00C736D2"/>
    <w:rsid w:val="00C745E3"/>
    <w:rsid w:val="00C74FF8"/>
    <w:rsid w:val="00C82C21"/>
    <w:rsid w:val="00C845C5"/>
    <w:rsid w:val="00C9281A"/>
    <w:rsid w:val="00C958CD"/>
    <w:rsid w:val="00CA12FF"/>
    <w:rsid w:val="00CA553E"/>
    <w:rsid w:val="00CA7301"/>
    <w:rsid w:val="00CB6990"/>
    <w:rsid w:val="00CB718D"/>
    <w:rsid w:val="00CC4FD1"/>
    <w:rsid w:val="00CD01F1"/>
    <w:rsid w:val="00CD12EC"/>
    <w:rsid w:val="00CD5B71"/>
    <w:rsid w:val="00CD6CE6"/>
    <w:rsid w:val="00CE1AA9"/>
    <w:rsid w:val="00CE3515"/>
    <w:rsid w:val="00CE380B"/>
    <w:rsid w:val="00CE4039"/>
    <w:rsid w:val="00CF05BA"/>
    <w:rsid w:val="00CF2A4B"/>
    <w:rsid w:val="00D00AC4"/>
    <w:rsid w:val="00D03F03"/>
    <w:rsid w:val="00D05FCA"/>
    <w:rsid w:val="00D05FFB"/>
    <w:rsid w:val="00D1262C"/>
    <w:rsid w:val="00D12942"/>
    <w:rsid w:val="00D14EA0"/>
    <w:rsid w:val="00D16B06"/>
    <w:rsid w:val="00D23613"/>
    <w:rsid w:val="00D24102"/>
    <w:rsid w:val="00D247C4"/>
    <w:rsid w:val="00D27E47"/>
    <w:rsid w:val="00D307B2"/>
    <w:rsid w:val="00D326D9"/>
    <w:rsid w:val="00D33A75"/>
    <w:rsid w:val="00D34871"/>
    <w:rsid w:val="00D35F7C"/>
    <w:rsid w:val="00D3661B"/>
    <w:rsid w:val="00D43956"/>
    <w:rsid w:val="00D449E1"/>
    <w:rsid w:val="00D46651"/>
    <w:rsid w:val="00D47CE3"/>
    <w:rsid w:val="00D507A4"/>
    <w:rsid w:val="00D574D0"/>
    <w:rsid w:val="00D617B6"/>
    <w:rsid w:val="00D63E76"/>
    <w:rsid w:val="00D66B16"/>
    <w:rsid w:val="00D708C1"/>
    <w:rsid w:val="00D70D0D"/>
    <w:rsid w:val="00D73752"/>
    <w:rsid w:val="00D81DB4"/>
    <w:rsid w:val="00D86898"/>
    <w:rsid w:val="00D87076"/>
    <w:rsid w:val="00D9556B"/>
    <w:rsid w:val="00D96048"/>
    <w:rsid w:val="00DA4AF8"/>
    <w:rsid w:val="00DA7667"/>
    <w:rsid w:val="00DB6A07"/>
    <w:rsid w:val="00DB7A8F"/>
    <w:rsid w:val="00DC1158"/>
    <w:rsid w:val="00DC52AF"/>
    <w:rsid w:val="00DC58B3"/>
    <w:rsid w:val="00DD1904"/>
    <w:rsid w:val="00DD6EA4"/>
    <w:rsid w:val="00DE38FE"/>
    <w:rsid w:val="00DE6530"/>
    <w:rsid w:val="00DF5365"/>
    <w:rsid w:val="00DF6A00"/>
    <w:rsid w:val="00E07AA5"/>
    <w:rsid w:val="00E115E4"/>
    <w:rsid w:val="00E15902"/>
    <w:rsid w:val="00E2083A"/>
    <w:rsid w:val="00E21CAC"/>
    <w:rsid w:val="00E22C1B"/>
    <w:rsid w:val="00E24E81"/>
    <w:rsid w:val="00E26EA3"/>
    <w:rsid w:val="00E31E35"/>
    <w:rsid w:val="00E3570E"/>
    <w:rsid w:val="00E375D7"/>
    <w:rsid w:val="00E4016B"/>
    <w:rsid w:val="00E47FF2"/>
    <w:rsid w:val="00E51ADF"/>
    <w:rsid w:val="00E529B0"/>
    <w:rsid w:val="00E539B9"/>
    <w:rsid w:val="00E53A9B"/>
    <w:rsid w:val="00E6027B"/>
    <w:rsid w:val="00E61487"/>
    <w:rsid w:val="00E62271"/>
    <w:rsid w:val="00E645DF"/>
    <w:rsid w:val="00E64FB4"/>
    <w:rsid w:val="00E70B05"/>
    <w:rsid w:val="00E73A68"/>
    <w:rsid w:val="00E861FA"/>
    <w:rsid w:val="00E86734"/>
    <w:rsid w:val="00EA0271"/>
    <w:rsid w:val="00EA225D"/>
    <w:rsid w:val="00EB4ED1"/>
    <w:rsid w:val="00ED3B98"/>
    <w:rsid w:val="00EE00B0"/>
    <w:rsid w:val="00EE1E4F"/>
    <w:rsid w:val="00EE6B76"/>
    <w:rsid w:val="00EE7DD6"/>
    <w:rsid w:val="00EF1395"/>
    <w:rsid w:val="00EF4AB0"/>
    <w:rsid w:val="00EF7059"/>
    <w:rsid w:val="00F037AB"/>
    <w:rsid w:val="00F04594"/>
    <w:rsid w:val="00F04F8D"/>
    <w:rsid w:val="00F1550D"/>
    <w:rsid w:val="00F160F6"/>
    <w:rsid w:val="00F17362"/>
    <w:rsid w:val="00F21247"/>
    <w:rsid w:val="00F23F64"/>
    <w:rsid w:val="00F2756D"/>
    <w:rsid w:val="00F406F7"/>
    <w:rsid w:val="00F4172B"/>
    <w:rsid w:val="00F43604"/>
    <w:rsid w:val="00F45779"/>
    <w:rsid w:val="00F52B94"/>
    <w:rsid w:val="00F56581"/>
    <w:rsid w:val="00F60F46"/>
    <w:rsid w:val="00F6185D"/>
    <w:rsid w:val="00F61E81"/>
    <w:rsid w:val="00F62099"/>
    <w:rsid w:val="00F64747"/>
    <w:rsid w:val="00F66C9E"/>
    <w:rsid w:val="00F735C2"/>
    <w:rsid w:val="00F749C3"/>
    <w:rsid w:val="00F76750"/>
    <w:rsid w:val="00F804B4"/>
    <w:rsid w:val="00F81065"/>
    <w:rsid w:val="00F813C8"/>
    <w:rsid w:val="00F81EB4"/>
    <w:rsid w:val="00F931BB"/>
    <w:rsid w:val="00F95A82"/>
    <w:rsid w:val="00FA3B6F"/>
    <w:rsid w:val="00FA4A9D"/>
    <w:rsid w:val="00FB103D"/>
    <w:rsid w:val="00FB27FE"/>
    <w:rsid w:val="00FB43E8"/>
    <w:rsid w:val="00FB4BD6"/>
    <w:rsid w:val="00FC0065"/>
    <w:rsid w:val="00FC524C"/>
    <w:rsid w:val="00FC6492"/>
    <w:rsid w:val="00FC71E0"/>
    <w:rsid w:val="00FC75F8"/>
    <w:rsid w:val="00FD0C2C"/>
    <w:rsid w:val="00FD2B88"/>
    <w:rsid w:val="00FD3556"/>
    <w:rsid w:val="00FE27D4"/>
    <w:rsid w:val="00FE3DEA"/>
    <w:rsid w:val="00FE4CF1"/>
    <w:rsid w:val="00FE696F"/>
    <w:rsid w:val="00FF2C82"/>
    <w:rsid w:val="00FF4593"/>
    <w:rsid w:val="00FF6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AD492"/>
  <w15:docId w15:val="{E88381A0-0355-4E31-B52F-AC1A7B52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7C"/>
    <w:rPr>
      <w:rFonts w:ascii="Times New Roman" w:eastAsia="Times New Roman" w:hAnsi="Times New Roman"/>
      <w:sz w:val="28"/>
      <w:szCs w:val="28"/>
    </w:rPr>
  </w:style>
  <w:style w:type="paragraph" w:styleId="Heading1">
    <w:name w:val="heading 1"/>
    <w:basedOn w:val="Normal"/>
    <w:next w:val="Normal"/>
    <w:link w:val="Heading1Char"/>
    <w:qFormat/>
    <w:rsid w:val="000E6E5E"/>
    <w:pPr>
      <w:keepNext/>
      <w:outlineLvl w:val="0"/>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2D6C9D"/>
    <w:pPr>
      <w:suppressAutoHyphens/>
      <w:autoSpaceDN w:val="0"/>
      <w:textAlignment w:val="baseline"/>
    </w:pPr>
    <w:rPr>
      <w:rFonts w:ascii="Times New Roman" w:eastAsia="Times New Roman" w:hAnsi="Times New Roman"/>
      <w:kern w:val="3"/>
      <w:sz w:val="24"/>
      <w:szCs w:val="24"/>
    </w:rPr>
  </w:style>
  <w:style w:type="paragraph" w:customStyle="1" w:styleId="CharCharChar">
    <w:name w:val="Char Char Char"/>
    <w:basedOn w:val="Normal"/>
    <w:next w:val="Normal"/>
    <w:autoRedefine/>
    <w:semiHidden/>
    <w:rsid w:val="003F70E0"/>
    <w:pPr>
      <w:spacing w:before="120" w:after="120" w:line="312" w:lineRule="auto"/>
    </w:pPr>
  </w:style>
  <w:style w:type="paragraph" w:styleId="ListParagraph">
    <w:name w:val="List Paragraph"/>
    <w:basedOn w:val="Normal"/>
    <w:uiPriority w:val="34"/>
    <w:qFormat/>
    <w:rsid w:val="00A554BA"/>
    <w:pPr>
      <w:spacing w:after="200" w:line="276" w:lineRule="auto"/>
      <w:ind w:left="720"/>
      <w:contextualSpacing/>
    </w:pPr>
    <w:rPr>
      <w:rFonts w:ascii="Calibri" w:eastAsia="Calibri" w:hAnsi="Calibri"/>
      <w:sz w:val="22"/>
      <w:szCs w:val="22"/>
    </w:rPr>
  </w:style>
  <w:style w:type="character" w:customStyle="1" w:styleId="Heading1Char">
    <w:name w:val="Heading 1 Char"/>
    <w:link w:val="Heading1"/>
    <w:rsid w:val="000E6E5E"/>
    <w:rPr>
      <w:rFonts w:ascii=".VnTime" w:eastAsia="Times New Roman" w:hAnsi=".VnTime"/>
      <w:sz w:val="28"/>
    </w:rPr>
  </w:style>
  <w:style w:type="paragraph" w:styleId="NormalWeb">
    <w:name w:val="Normal (Web)"/>
    <w:basedOn w:val="Normal"/>
    <w:rsid w:val="008137BD"/>
    <w:pPr>
      <w:spacing w:before="100" w:beforeAutospacing="1" w:after="100" w:afterAutospacing="1"/>
    </w:pPr>
    <w:rPr>
      <w:sz w:val="24"/>
      <w:szCs w:val="24"/>
    </w:rPr>
  </w:style>
  <w:style w:type="paragraph" w:customStyle="1" w:styleId="CharCharCharCharCharCharCharCharChar">
    <w:name w:val="Char Char Char Char Char Char Char Char Char"/>
    <w:basedOn w:val="Normal"/>
    <w:next w:val="Normal"/>
    <w:autoRedefine/>
    <w:semiHidden/>
    <w:rsid w:val="00FB4BD6"/>
    <w:pPr>
      <w:spacing w:before="120" w:after="120" w:line="312" w:lineRule="auto"/>
    </w:pPr>
  </w:style>
  <w:style w:type="paragraph" w:styleId="Header">
    <w:name w:val="header"/>
    <w:basedOn w:val="Normal"/>
    <w:link w:val="HeaderChar"/>
    <w:uiPriority w:val="99"/>
    <w:unhideWhenUsed/>
    <w:rsid w:val="001B7ACB"/>
    <w:pPr>
      <w:tabs>
        <w:tab w:val="center" w:pos="4680"/>
        <w:tab w:val="right" w:pos="9360"/>
      </w:tabs>
    </w:pPr>
  </w:style>
  <w:style w:type="character" w:customStyle="1" w:styleId="HeaderChar">
    <w:name w:val="Header Char"/>
    <w:link w:val="Header"/>
    <w:uiPriority w:val="99"/>
    <w:rsid w:val="001B7ACB"/>
    <w:rPr>
      <w:rFonts w:ascii="Times New Roman" w:eastAsia="Times New Roman" w:hAnsi="Times New Roman"/>
      <w:sz w:val="28"/>
      <w:szCs w:val="28"/>
    </w:rPr>
  </w:style>
  <w:style w:type="paragraph" w:styleId="Footer">
    <w:name w:val="footer"/>
    <w:basedOn w:val="Normal"/>
    <w:link w:val="FooterChar"/>
    <w:uiPriority w:val="99"/>
    <w:unhideWhenUsed/>
    <w:rsid w:val="001B7ACB"/>
    <w:pPr>
      <w:tabs>
        <w:tab w:val="center" w:pos="4680"/>
        <w:tab w:val="right" w:pos="9360"/>
      </w:tabs>
    </w:pPr>
  </w:style>
  <w:style w:type="character" w:customStyle="1" w:styleId="FooterChar">
    <w:name w:val="Footer Char"/>
    <w:link w:val="Footer"/>
    <w:uiPriority w:val="99"/>
    <w:rsid w:val="001B7ACB"/>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565EF0-1B01-42B5-853F-AC7071341B1A}">
  <ds:schemaRefs>
    <ds:schemaRef ds:uri="http://schemas.openxmlformats.org/officeDocument/2006/bibliography"/>
  </ds:schemaRefs>
</ds:datastoreItem>
</file>

<file path=customXml/itemProps2.xml><?xml version="1.0" encoding="utf-8"?>
<ds:datastoreItem xmlns:ds="http://schemas.openxmlformats.org/officeDocument/2006/customXml" ds:itemID="{9421D640-A421-4614-90A8-69BE24230DED}"/>
</file>

<file path=customXml/itemProps3.xml><?xml version="1.0" encoding="utf-8"?>
<ds:datastoreItem xmlns:ds="http://schemas.openxmlformats.org/officeDocument/2006/customXml" ds:itemID="{80428767-65AA-4114-9216-5272E2434730}"/>
</file>

<file path=customXml/itemProps4.xml><?xml version="1.0" encoding="utf-8"?>
<ds:datastoreItem xmlns:ds="http://schemas.openxmlformats.org/officeDocument/2006/customXml" ds:itemID="{2EB46643-B657-4768-834F-A64AC0825932}"/>
</file>

<file path=docProps/app.xml><?xml version="1.0" encoding="utf-8"?>
<Properties xmlns="http://schemas.openxmlformats.org/officeDocument/2006/extended-properties" xmlns:vt="http://schemas.openxmlformats.org/officeDocument/2006/docPropsVTypes">
  <Template>Normal</Template>
  <TotalTime>134</TotalTime>
  <Pages>12</Pages>
  <Words>3976</Words>
  <Characters>22665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cp:lastPrinted>2014-02-21T07:33:00Z</cp:lastPrinted>
  <dcterms:created xsi:type="dcterms:W3CDTF">2023-10-09T02:32:00Z</dcterms:created>
  <dcterms:modified xsi:type="dcterms:W3CDTF">2023-10-22T15:38:00Z</dcterms:modified>
</cp:coreProperties>
</file>